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49" w:rsidRDefault="00A47B25" w:rsidP="00A47B25">
      <w:pPr>
        <w:jc w:val="center"/>
      </w:pPr>
      <w:r>
        <w:rPr>
          <w:noProof/>
          <w:lang w:eastAsia="it-IT"/>
        </w:rPr>
        <w:drawing>
          <wp:inline distT="0" distB="0" distL="0" distR="0" wp14:anchorId="618BB8DD" wp14:editId="483FF01E">
            <wp:extent cx="1028700" cy="10287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ndazi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B25" w:rsidRPr="00460CD4" w:rsidRDefault="00A47B25" w:rsidP="00A47B25">
      <w:pPr>
        <w:spacing w:after="0" w:line="240" w:lineRule="auto"/>
        <w:jc w:val="center"/>
        <w:outlineLvl w:val="0"/>
        <w:rPr>
          <w:rFonts w:cstheme="minorHAnsi"/>
          <w:sz w:val="24"/>
          <w:szCs w:val="20"/>
          <w:u w:val="single"/>
        </w:rPr>
      </w:pPr>
      <w:r w:rsidRPr="00460CD4">
        <w:rPr>
          <w:rFonts w:cstheme="minorHAnsi"/>
          <w:sz w:val="24"/>
          <w:szCs w:val="20"/>
          <w:u w:val="single"/>
        </w:rPr>
        <w:t>Comunicato stampa</w:t>
      </w:r>
    </w:p>
    <w:p w:rsidR="00A47B25" w:rsidRPr="00460CD4" w:rsidRDefault="00A47B25" w:rsidP="00A47B25">
      <w:pPr>
        <w:spacing w:after="0" w:line="240" w:lineRule="auto"/>
        <w:jc w:val="center"/>
        <w:outlineLvl w:val="0"/>
        <w:rPr>
          <w:rFonts w:cstheme="minorHAnsi"/>
          <w:b/>
          <w:i/>
          <w:sz w:val="28"/>
          <w:szCs w:val="28"/>
        </w:rPr>
      </w:pPr>
      <w:r w:rsidRPr="00460CD4"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i/>
          <w:sz w:val="28"/>
          <w:szCs w:val="28"/>
        </w:rPr>
        <w:t xml:space="preserve">Premio Enrico </w:t>
      </w:r>
      <w:proofErr w:type="spellStart"/>
      <w:r>
        <w:rPr>
          <w:rFonts w:cstheme="minorHAnsi"/>
          <w:b/>
          <w:i/>
          <w:sz w:val="28"/>
          <w:szCs w:val="28"/>
        </w:rPr>
        <w:t>Davolio</w:t>
      </w:r>
      <w:proofErr w:type="spellEnd"/>
      <w:r>
        <w:rPr>
          <w:rFonts w:cstheme="minorHAnsi"/>
          <w:b/>
          <w:i/>
          <w:sz w:val="28"/>
          <w:szCs w:val="28"/>
        </w:rPr>
        <w:t xml:space="preserve"> 2020</w:t>
      </w:r>
    </w:p>
    <w:p w:rsidR="00A47B25" w:rsidRDefault="00A47B25" w:rsidP="00A47B25">
      <w:pPr>
        <w:spacing w:after="0" w:line="240" w:lineRule="auto"/>
        <w:jc w:val="center"/>
        <w:outlineLvl w:val="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br/>
        <w:t>Selezionato il progetto “</w:t>
      </w:r>
      <w:r w:rsidR="00622A05">
        <w:rPr>
          <w:rFonts w:cstheme="minorHAnsi"/>
          <w:b/>
          <w:sz w:val="32"/>
        </w:rPr>
        <w:t>Dal Virtuale al R</w:t>
      </w:r>
      <w:r>
        <w:rPr>
          <w:rFonts w:cstheme="minorHAnsi"/>
          <w:b/>
          <w:sz w:val="32"/>
        </w:rPr>
        <w:t xml:space="preserve">eale” </w:t>
      </w:r>
      <w:r>
        <w:rPr>
          <w:rFonts w:cstheme="minorHAnsi"/>
          <w:b/>
          <w:sz w:val="32"/>
        </w:rPr>
        <w:br/>
        <w:t xml:space="preserve">dell’associazione Antonia Vita – </w:t>
      </w:r>
      <w:proofErr w:type="spellStart"/>
      <w:r>
        <w:rPr>
          <w:rFonts w:cstheme="minorHAnsi"/>
          <w:b/>
          <w:sz w:val="32"/>
        </w:rPr>
        <w:t>Carrobiolo</w:t>
      </w:r>
      <w:proofErr w:type="spellEnd"/>
      <w:r>
        <w:rPr>
          <w:rFonts w:cstheme="minorHAnsi"/>
          <w:b/>
          <w:sz w:val="32"/>
        </w:rPr>
        <w:t xml:space="preserve"> </w:t>
      </w:r>
      <w:r w:rsidR="00E6485D">
        <w:rPr>
          <w:rFonts w:cstheme="minorHAnsi"/>
          <w:b/>
          <w:sz w:val="32"/>
        </w:rPr>
        <w:br/>
      </w:r>
      <w:r>
        <w:rPr>
          <w:rFonts w:cstheme="minorHAnsi"/>
          <w:b/>
          <w:sz w:val="32"/>
        </w:rPr>
        <w:t>in collaborazione con</w:t>
      </w:r>
      <w:r w:rsidR="00E6485D">
        <w:rPr>
          <w:rFonts w:cstheme="minorHAnsi"/>
          <w:b/>
          <w:sz w:val="32"/>
        </w:rPr>
        <w:t xml:space="preserve"> la cooperativa sociale</w:t>
      </w:r>
      <w:r>
        <w:rPr>
          <w:rFonts w:cstheme="minorHAnsi"/>
          <w:b/>
          <w:sz w:val="32"/>
        </w:rPr>
        <w:t xml:space="preserve"> Eos</w:t>
      </w:r>
      <w:r>
        <w:rPr>
          <w:rFonts w:cstheme="minorHAnsi"/>
          <w:b/>
          <w:sz w:val="32"/>
        </w:rPr>
        <w:br/>
      </w:r>
    </w:p>
    <w:p w:rsidR="00A47B25" w:rsidRPr="00E6485D" w:rsidRDefault="00A47B25" w:rsidP="00A47B25">
      <w:pPr>
        <w:spacing w:after="0" w:line="240" w:lineRule="auto"/>
        <w:jc w:val="center"/>
        <w:outlineLvl w:val="0"/>
        <w:rPr>
          <w:rFonts w:cstheme="minorHAnsi"/>
          <w:i/>
          <w:sz w:val="28"/>
          <w:szCs w:val="28"/>
        </w:rPr>
      </w:pPr>
      <w:r w:rsidRPr="00E6485D">
        <w:rPr>
          <w:rFonts w:cstheme="minorHAnsi"/>
          <w:i/>
          <w:sz w:val="28"/>
          <w:szCs w:val="28"/>
        </w:rPr>
        <w:t xml:space="preserve">Un’iniziativa in ricordo di Enrico </w:t>
      </w:r>
      <w:proofErr w:type="spellStart"/>
      <w:r w:rsidRPr="00E6485D">
        <w:rPr>
          <w:rFonts w:cstheme="minorHAnsi"/>
          <w:i/>
          <w:sz w:val="28"/>
          <w:szCs w:val="28"/>
        </w:rPr>
        <w:t>Davolio</w:t>
      </w:r>
      <w:proofErr w:type="spellEnd"/>
      <w:r w:rsidRPr="00E6485D">
        <w:rPr>
          <w:rFonts w:cstheme="minorHAnsi"/>
          <w:i/>
          <w:sz w:val="28"/>
          <w:szCs w:val="28"/>
        </w:rPr>
        <w:t xml:space="preserve"> per premiare progetti di innovazione sociale </w:t>
      </w:r>
      <w:r w:rsidRPr="00E6485D">
        <w:rPr>
          <w:rFonts w:cstheme="minorHAnsi"/>
          <w:i/>
          <w:sz w:val="28"/>
          <w:szCs w:val="28"/>
        </w:rPr>
        <w:br/>
        <w:t>nelle aree di prevenzione del disagio</w:t>
      </w:r>
    </w:p>
    <w:p w:rsidR="00A47B25" w:rsidRPr="0007047C" w:rsidRDefault="00A47B25" w:rsidP="00A47B25">
      <w:pPr>
        <w:spacing w:after="0" w:line="240" w:lineRule="auto"/>
        <w:jc w:val="center"/>
        <w:outlineLvl w:val="0"/>
        <w:rPr>
          <w:rFonts w:cstheme="minorHAnsi"/>
          <w:i/>
          <w:sz w:val="24"/>
          <w:szCs w:val="24"/>
        </w:rPr>
      </w:pPr>
    </w:p>
    <w:p w:rsidR="00A47B25" w:rsidRPr="00236922" w:rsidRDefault="00A47B25" w:rsidP="00A47B25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i/>
          <w:sz w:val="22"/>
          <w:szCs w:val="22"/>
        </w:rPr>
      </w:pPr>
    </w:p>
    <w:p w:rsidR="00A47B25" w:rsidRPr="00E6485D" w:rsidRDefault="00B56640" w:rsidP="00A47B2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="Calibri" w:hAnsi="Calibri" w:cs="Calibri"/>
          <w:i/>
        </w:rPr>
        <w:t>Monza, 14</w:t>
      </w:r>
      <w:r w:rsidR="00A47B25" w:rsidRPr="00E6485D">
        <w:rPr>
          <w:rFonts w:ascii="Calibri" w:hAnsi="Calibri" w:cs="Calibri"/>
          <w:i/>
        </w:rPr>
        <w:t xml:space="preserve"> dicembre 2020</w:t>
      </w:r>
      <w:r w:rsidR="00A47B25" w:rsidRPr="00E6485D">
        <w:rPr>
          <w:rFonts w:ascii="Calibri" w:hAnsi="Calibri" w:cs="Calibri"/>
        </w:rPr>
        <w:t xml:space="preserve"> - </w:t>
      </w:r>
      <w:r w:rsidR="00A47B25" w:rsidRPr="00E6485D">
        <w:rPr>
          <w:rFonts w:asciiTheme="minorHAnsi" w:hAnsiTheme="minorHAnsi" w:cstheme="minorHAnsi"/>
          <w:bCs/>
          <w:color w:val="000000"/>
        </w:rPr>
        <w:t xml:space="preserve">Si è conclusa la fase di valutazione dei </w:t>
      </w:r>
      <w:r w:rsidR="00A47B25" w:rsidRPr="00E6485D">
        <w:rPr>
          <w:rFonts w:asciiTheme="minorHAnsi" w:hAnsiTheme="minorHAnsi" w:cstheme="minorHAnsi"/>
          <w:b/>
          <w:bCs/>
          <w:color w:val="000000"/>
        </w:rPr>
        <w:t>sette</w:t>
      </w:r>
      <w:r w:rsidR="00A47B25" w:rsidRPr="00E6485D">
        <w:rPr>
          <w:rFonts w:asciiTheme="minorHAnsi" w:hAnsiTheme="minorHAnsi" w:cstheme="minorHAnsi"/>
          <w:bCs/>
          <w:color w:val="000000"/>
        </w:rPr>
        <w:t xml:space="preserve"> progetti che hanno partecipato al </w:t>
      </w:r>
      <w:r w:rsidR="00A47B25" w:rsidRPr="00E6485D">
        <w:rPr>
          <w:rFonts w:asciiTheme="minorHAnsi" w:hAnsiTheme="minorHAnsi" w:cstheme="minorHAnsi"/>
          <w:b/>
        </w:rPr>
        <w:t xml:space="preserve">"Premio Enrico </w:t>
      </w:r>
      <w:proofErr w:type="spellStart"/>
      <w:r w:rsidR="00A47B25" w:rsidRPr="00E6485D">
        <w:rPr>
          <w:rFonts w:asciiTheme="minorHAnsi" w:hAnsiTheme="minorHAnsi" w:cstheme="minorHAnsi"/>
          <w:b/>
        </w:rPr>
        <w:t>Davolio</w:t>
      </w:r>
      <w:proofErr w:type="spellEnd"/>
      <w:r w:rsidR="00A47B25" w:rsidRPr="00E6485D">
        <w:rPr>
          <w:rFonts w:asciiTheme="minorHAnsi" w:hAnsiTheme="minorHAnsi" w:cstheme="minorHAnsi"/>
          <w:b/>
        </w:rPr>
        <w:t xml:space="preserve"> 2020"</w:t>
      </w:r>
      <w:r w:rsidR="00A47B25" w:rsidRPr="00E6485D">
        <w:rPr>
          <w:rFonts w:asciiTheme="minorHAnsi" w:hAnsiTheme="minorHAnsi" w:cstheme="minorHAnsi"/>
          <w:bCs/>
          <w:color w:val="000000"/>
        </w:rPr>
        <w:t xml:space="preserve">, iniziativa giunta quest’anno alla sua </w:t>
      </w:r>
      <w:r w:rsidR="00A47B25" w:rsidRPr="00E6485D">
        <w:rPr>
          <w:rFonts w:asciiTheme="minorHAnsi" w:hAnsiTheme="minorHAnsi" w:cstheme="minorHAnsi"/>
          <w:b/>
          <w:bCs/>
          <w:color w:val="000000"/>
        </w:rPr>
        <w:t>quinta edizione</w:t>
      </w:r>
      <w:r w:rsidR="00A47B25" w:rsidRPr="00E6485D">
        <w:rPr>
          <w:rFonts w:asciiTheme="minorHAnsi" w:hAnsiTheme="minorHAnsi" w:cstheme="minorHAnsi"/>
          <w:bCs/>
          <w:color w:val="000000"/>
        </w:rPr>
        <w:t xml:space="preserve"> e nata con l’intenzione </w:t>
      </w:r>
      <w:r w:rsidR="00A47B25" w:rsidRPr="00B56640">
        <w:rPr>
          <w:rFonts w:asciiTheme="minorHAnsi" w:hAnsiTheme="minorHAnsi" w:cstheme="minorHAnsi"/>
          <w:bCs/>
        </w:rPr>
        <w:t>di</w:t>
      </w:r>
      <w:r w:rsidR="00A47B25" w:rsidRPr="00E6485D">
        <w:rPr>
          <w:rFonts w:asciiTheme="minorHAnsi" w:hAnsiTheme="minorHAnsi" w:cstheme="minorHAnsi"/>
          <w:bCs/>
          <w:color w:val="000000"/>
        </w:rPr>
        <w:t xml:space="preserve"> </w:t>
      </w:r>
      <w:r w:rsidR="00A47B25" w:rsidRPr="00E6485D">
        <w:rPr>
          <w:rFonts w:asciiTheme="minorHAnsi" w:hAnsiTheme="minorHAnsi" w:cstheme="minorHAnsi"/>
          <w:b/>
        </w:rPr>
        <w:t xml:space="preserve">ricordare </w:t>
      </w:r>
      <w:r w:rsidR="00A47B25" w:rsidRPr="00B56640">
        <w:rPr>
          <w:rFonts w:asciiTheme="minorHAnsi" w:hAnsiTheme="minorHAnsi" w:cstheme="minorHAnsi"/>
        </w:rPr>
        <w:t>e</w:t>
      </w:r>
      <w:r w:rsidR="00A47B25" w:rsidRPr="00E6485D">
        <w:rPr>
          <w:rFonts w:asciiTheme="minorHAnsi" w:hAnsiTheme="minorHAnsi" w:cstheme="minorHAnsi"/>
          <w:b/>
        </w:rPr>
        <w:t xml:space="preserve"> proseguire l’operato di Enrico </w:t>
      </w:r>
      <w:proofErr w:type="spellStart"/>
      <w:r w:rsidR="00A47B25" w:rsidRPr="00E6485D">
        <w:rPr>
          <w:rFonts w:asciiTheme="minorHAnsi" w:hAnsiTheme="minorHAnsi" w:cstheme="minorHAnsi"/>
          <w:b/>
        </w:rPr>
        <w:t>Davolio</w:t>
      </w:r>
      <w:proofErr w:type="spellEnd"/>
      <w:r w:rsidR="00A47B25" w:rsidRPr="00E6485D">
        <w:rPr>
          <w:rFonts w:asciiTheme="minorHAnsi" w:hAnsiTheme="minorHAnsi" w:cstheme="minorHAnsi"/>
          <w:b/>
        </w:rPr>
        <w:t>, sostenendo progetti inclusivi e di utilità sociale in tutte le aree di prevenzione del disagio e di innovazione sociale</w:t>
      </w:r>
      <w:r w:rsidR="00A47B25" w:rsidRPr="00E6485D">
        <w:rPr>
          <w:rFonts w:asciiTheme="minorHAnsi" w:hAnsiTheme="minorHAnsi" w:cstheme="minorHAnsi"/>
          <w:bCs/>
          <w:color w:val="000000"/>
        </w:rPr>
        <w:t xml:space="preserve">. </w:t>
      </w:r>
    </w:p>
    <w:p w:rsidR="00A47B25" w:rsidRPr="00E6485D" w:rsidRDefault="00A47B25" w:rsidP="00A47B2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</w:p>
    <w:p w:rsidR="00A47B25" w:rsidRPr="00E6485D" w:rsidRDefault="00A47B25" w:rsidP="00A47B2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  <w:r w:rsidRPr="00E6485D">
        <w:rPr>
          <w:rFonts w:asciiTheme="minorHAnsi" w:hAnsiTheme="minorHAnsi" w:cstheme="minorHAnsi"/>
          <w:bCs/>
          <w:color w:val="000000"/>
        </w:rPr>
        <w:t xml:space="preserve">Il premio </w:t>
      </w:r>
      <w:r w:rsidRPr="00E6485D">
        <w:rPr>
          <w:rFonts w:asciiTheme="minorHAnsi" w:hAnsiTheme="minorHAnsi" w:cstheme="minorHAnsi"/>
          <w:b/>
          <w:bCs/>
        </w:rPr>
        <w:t>è stato</w:t>
      </w:r>
      <w:r w:rsidRPr="00E6485D">
        <w:rPr>
          <w:rFonts w:asciiTheme="minorHAnsi" w:hAnsiTheme="minorHAnsi" w:cstheme="minorHAnsi"/>
          <w:bCs/>
          <w:color w:val="000000"/>
        </w:rPr>
        <w:t xml:space="preserve"> </w:t>
      </w:r>
      <w:r w:rsidRPr="00E6485D">
        <w:rPr>
          <w:rFonts w:asciiTheme="minorHAnsi" w:hAnsiTheme="minorHAnsi" w:cstheme="minorHAnsi"/>
          <w:b/>
          <w:bCs/>
          <w:color w:val="000000"/>
        </w:rPr>
        <w:t>promosso dal consorzio CS&amp;L con la collaborazione dei consorzi CCB di Monza e Consolida di Lecco</w:t>
      </w:r>
      <w:r w:rsidRPr="00E6485D">
        <w:rPr>
          <w:rFonts w:asciiTheme="minorHAnsi" w:hAnsiTheme="minorHAnsi" w:cstheme="minorHAnsi"/>
          <w:bCs/>
          <w:color w:val="000000"/>
        </w:rPr>
        <w:t xml:space="preserve"> per ricordare la figura di Enrico e la sua passione innovativa applicata al mondo della cooperazione sociale, </w:t>
      </w:r>
      <w:r w:rsidRPr="00E6485D">
        <w:rPr>
          <w:rFonts w:asciiTheme="minorHAnsi" w:hAnsiTheme="minorHAnsi" w:cstheme="minorHAnsi"/>
          <w:bCs/>
        </w:rPr>
        <w:t>e sostenuto</w:t>
      </w:r>
      <w:r w:rsidRPr="00E6485D">
        <w:rPr>
          <w:rFonts w:asciiTheme="minorHAnsi" w:hAnsiTheme="minorHAnsi" w:cstheme="minorHAnsi"/>
          <w:bCs/>
          <w:color w:val="000000"/>
        </w:rPr>
        <w:t xml:space="preserve"> grazie alle donazioni raccolte attraverso il </w:t>
      </w:r>
      <w:r w:rsidRPr="00E6485D">
        <w:rPr>
          <w:rFonts w:asciiTheme="minorHAnsi" w:hAnsiTheme="minorHAnsi" w:cstheme="minorHAnsi"/>
          <w:b/>
        </w:rPr>
        <w:t xml:space="preserve">"Fondo Enrico </w:t>
      </w:r>
      <w:proofErr w:type="spellStart"/>
      <w:r w:rsidRPr="00E6485D">
        <w:rPr>
          <w:rFonts w:asciiTheme="minorHAnsi" w:hAnsiTheme="minorHAnsi" w:cstheme="minorHAnsi"/>
          <w:b/>
        </w:rPr>
        <w:t>Davolio</w:t>
      </w:r>
      <w:proofErr w:type="spellEnd"/>
      <w:r w:rsidRPr="00E6485D">
        <w:rPr>
          <w:rFonts w:asciiTheme="minorHAnsi" w:hAnsiTheme="minorHAnsi" w:cstheme="minorHAnsi"/>
          <w:b/>
        </w:rPr>
        <w:t xml:space="preserve">" </w:t>
      </w:r>
      <w:r w:rsidRPr="00E6485D">
        <w:rPr>
          <w:rFonts w:asciiTheme="minorHAnsi" w:hAnsiTheme="minorHAnsi" w:cstheme="minorHAnsi"/>
          <w:bCs/>
          <w:color w:val="000000"/>
        </w:rPr>
        <w:t xml:space="preserve">attivo presso la Fondazione della Comunità di Monza e Brianza. </w:t>
      </w:r>
    </w:p>
    <w:p w:rsidR="00A47B25" w:rsidRPr="00E6485D" w:rsidRDefault="00A47B25" w:rsidP="00A47B2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A47B25" w:rsidRPr="00E6485D" w:rsidRDefault="00A47B25" w:rsidP="00A47B25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  <w:r w:rsidRPr="00E6485D">
        <w:rPr>
          <w:rFonts w:asciiTheme="minorHAnsi" w:hAnsiTheme="minorHAnsi" w:cstheme="minorHAnsi"/>
        </w:rPr>
        <w:t>La commissione</w:t>
      </w:r>
      <w:r w:rsidRPr="00E6485D">
        <w:rPr>
          <w:rFonts w:asciiTheme="minorHAnsi" w:hAnsiTheme="minorHAnsi" w:cstheme="minorHAnsi"/>
          <w:bCs/>
          <w:color w:val="000000"/>
        </w:rPr>
        <w:t xml:space="preserve"> di valutazione, composta da Marina Pecorelli </w:t>
      </w:r>
      <w:proofErr w:type="spellStart"/>
      <w:r w:rsidRPr="00E6485D">
        <w:rPr>
          <w:rFonts w:asciiTheme="minorHAnsi" w:hAnsiTheme="minorHAnsi" w:cstheme="minorHAnsi"/>
          <w:bCs/>
          <w:color w:val="000000"/>
        </w:rPr>
        <w:t>Davolio</w:t>
      </w:r>
      <w:proofErr w:type="spellEnd"/>
      <w:r w:rsidRPr="00E6485D">
        <w:rPr>
          <w:rFonts w:asciiTheme="minorHAnsi" w:hAnsiTheme="minorHAnsi" w:cstheme="minorHAnsi"/>
          <w:bCs/>
          <w:color w:val="000000"/>
        </w:rPr>
        <w:t xml:space="preserve">, Daniele </w:t>
      </w:r>
      <w:proofErr w:type="spellStart"/>
      <w:r w:rsidRPr="00E6485D">
        <w:rPr>
          <w:rFonts w:asciiTheme="minorHAnsi" w:hAnsiTheme="minorHAnsi" w:cstheme="minorHAnsi"/>
          <w:bCs/>
          <w:color w:val="000000"/>
        </w:rPr>
        <w:t>Davolio</w:t>
      </w:r>
      <w:proofErr w:type="spellEnd"/>
      <w:r w:rsidRPr="00E6485D">
        <w:rPr>
          <w:rFonts w:asciiTheme="minorHAnsi" w:hAnsiTheme="minorHAnsi" w:cstheme="minorHAnsi"/>
          <w:bCs/>
          <w:color w:val="000000"/>
        </w:rPr>
        <w:t xml:space="preserve">, Alessandra </w:t>
      </w:r>
      <w:proofErr w:type="spellStart"/>
      <w:r w:rsidRPr="00E6485D">
        <w:rPr>
          <w:rFonts w:asciiTheme="minorHAnsi" w:hAnsiTheme="minorHAnsi" w:cstheme="minorHAnsi"/>
          <w:bCs/>
          <w:color w:val="000000"/>
        </w:rPr>
        <w:t>Giovannetti</w:t>
      </w:r>
      <w:proofErr w:type="spellEnd"/>
      <w:r w:rsidRPr="00E6485D">
        <w:rPr>
          <w:rFonts w:asciiTheme="minorHAnsi" w:hAnsiTheme="minorHAnsi" w:cstheme="minorHAnsi"/>
          <w:bCs/>
          <w:color w:val="000000"/>
        </w:rPr>
        <w:t xml:space="preserve">, Fabio </w:t>
      </w:r>
      <w:proofErr w:type="spellStart"/>
      <w:r w:rsidRPr="00E6485D">
        <w:rPr>
          <w:rFonts w:asciiTheme="minorHAnsi" w:hAnsiTheme="minorHAnsi" w:cstheme="minorHAnsi"/>
          <w:bCs/>
          <w:color w:val="000000"/>
        </w:rPr>
        <w:t>Quassoli</w:t>
      </w:r>
      <w:proofErr w:type="spellEnd"/>
      <w:r w:rsidRPr="00E6485D">
        <w:rPr>
          <w:rFonts w:asciiTheme="minorHAnsi" w:hAnsiTheme="minorHAnsi" w:cstheme="minorHAnsi"/>
          <w:bCs/>
          <w:color w:val="000000"/>
        </w:rPr>
        <w:t xml:space="preserve">, Giancarlo Brunato, Luigi Losa, Marta Petenzi, Mario Riva e Lorenzo Guerra, ha individuato come </w:t>
      </w:r>
      <w:r w:rsidRPr="00E6485D">
        <w:rPr>
          <w:rFonts w:asciiTheme="minorHAnsi" w:hAnsiTheme="minorHAnsi" w:cstheme="minorHAnsi"/>
          <w:b/>
        </w:rPr>
        <w:t xml:space="preserve">vincitore </w:t>
      </w:r>
      <w:r w:rsidRPr="00E6485D">
        <w:rPr>
          <w:rFonts w:asciiTheme="minorHAnsi" w:hAnsiTheme="minorHAnsi" w:cstheme="minorHAnsi"/>
          <w:bCs/>
        </w:rPr>
        <w:t>il progetto</w:t>
      </w:r>
      <w:r w:rsidRPr="00E6485D">
        <w:rPr>
          <w:rFonts w:asciiTheme="minorHAnsi" w:hAnsiTheme="minorHAnsi" w:cstheme="minorHAnsi"/>
          <w:bCs/>
          <w:color w:val="000000"/>
        </w:rPr>
        <w:t xml:space="preserve"> “</w:t>
      </w:r>
      <w:r w:rsidRPr="00E6485D">
        <w:rPr>
          <w:rFonts w:asciiTheme="minorHAnsi" w:hAnsiTheme="minorHAnsi" w:cstheme="minorHAnsi"/>
          <w:b/>
          <w:bCs/>
          <w:color w:val="A50021"/>
        </w:rPr>
        <w:t>Dal virtuale al reale</w:t>
      </w:r>
      <w:r w:rsidRPr="00E6485D">
        <w:rPr>
          <w:rFonts w:ascii="Calibri" w:hAnsi="Calibri" w:cs="Calibri"/>
        </w:rPr>
        <w:t xml:space="preserve">” dell’associazione </w:t>
      </w:r>
      <w:r w:rsidRPr="00E6485D">
        <w:rPr>
          <w:rFonts w:ascii="Calibri" w:hAnsi="Calibri" w:cs="Calibri"/>
          <w:b/>
        </w:rPr>
        <w:t>Antonia Vita</w:t>
      </w:r>
      <w:r w:rsidR="00E005B8">
        <w:rPr>
          <w:rFonts w:ascii="Calibri" w:hAnsi="Calibri" w:cs="Calibri"/>
          <w:b/>
        </w:rPr>
        <w:t xml:space="preserve"> -</w:t>
      </w:r>
      <w:bookmarkStart w:id="0" w:name="_GoBack"/>
      <w:bookmarkEnd w:id="0"/>
      <w:r w:rsidRPr="00E6485D">
        <w:rPr>
          <w:rFonts w:ascii="Calibri" w:hAnsi="Calibri" w:cs="Calibri"/>
          <w:b/>
        </w:rPr>
        <w:t xml:space="preserve"> </w:t>
      </w:r>
      <w:proofErr w:type="spellStart"/>
      <w:r w:rsidRPr="00E6485D">
        <w:rPr>
          <w:rFonts w:ascii="Calibri" w:hAnsi="Calibri" w:cs="Calibri"/>
          <w:b/>
        </w:rPr>
        <w:t>Carrobiolo</w:t>
      </w:r>
      <w:proofErr w:type="spellEnd"/>
      <w:r w:rsidRPr="00E6485D">
        <w:rPr>
          <w:rFonts w:ascii="Calibri" w:hAnsi="Calibri" w:cs="Calibri"/>
        </w:rPr>
        <w:t xml:space="preserve"> di Monza con la collaborazione della </w:t>
      </w:r>
      <w:r w:rsidRPr="00E6485D">
        <w:rPr>
          <w:rFonts w:ascii="Calibri" w:hAnsi="Calibri" w:cs="Calibri"/>
          <w:b/>
        </w:rPr>
        <w:t>cooperativa sociale Eos</w:t>
      </w:r>
      <w:r w:rsidRPr="00E6485D">
        <w:rPr>
          <w:rFonts w:ascii="Calibri" w:hAnsi="Calibri" w:cs="Calibri"/>
        </w:rPr>
        <w:t xml:space="preserve">. È stato stanziato un contributo di </w:t>
      </w:r>
      <w:r w:rsidRPr="00E6485D">
        <w:rPr>
          <w:rFonts w:ascii="Calibri" w:hAnsi="Calibri" w:cs="Calibri"/>
          <w:b/>
        </w:rPr>
        <w:t>25mila euro</w:t>
      </w:r>
      <w:r w:rsidRPr="00E6485D">
        <w:rPr>
          <w:rFonts w:ascii="Calibri" w:hAnsi="Calibri" w:cs="Calibri"/>
        </w:rPr>
        <w:t>.</w:t>
      </w:r>
    </w:p>
    <w:p w:rsidR="00A47B25" w:rsidRPr="00E6485D" w:rsidRDefault="00A47B25" w:rsidP="00A47B25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A47B25" w:rsidRPr="00E6485D" w:rsidRDefault="00B13C68" w:rsidP="0052582E">
      <w:pPr>
        <w:jc w:val="both"/>
        <w:rPr>
          <w:sz w:val="24"/>
          <w:szCs w:val="24"/>
        </w:rPr>
      </w:pPr>
      <w:r w:rsidRPr="00E6485D">
        <w:rPr>
          <w:rFonts w:ascii="Calibri" w:hAnsi="Calibri" w:cs="Calibri"/>
          <w:b/>
          <w:sz w:val="24"/>
          <w:szCs w:val="24"/>
        </w:rPr>
        <w:t>Le m</w:t>
      </w:r>
      <w:r w:rsidR="00A47B25" w:rsidRPr="00E6485D">
        <w:rPr>
          <w:rFonts w:ascii="Calibri" w:hAnsi="Calibri" w:cs="Calibri"/>
          <w:b/>
          <w:sz w:val="24"/>
          <w:szCs w:val="24"/>
        </w:rPr>
        <w:t>otivazioni</w:t>
      </w:r>
      <w:r w:rsidR="00A47B25" w:rsidRPr="00E6485D">
        <w:rPr>
          <w:rFonts w:ascii="Calibri" w:hAnsi="Calibri" w:cs="Calibri"/>
          <w:sz w:val="24"/>
          <w:szCs w:val="24"/>
        </w:rPr>
        <w:t xml:space="preserve">: </w:t>
      </w:r>
      <w:r w:rsidR="00A47B25" w:rsidRPr="00E6485D">
        <w:rPr>
          <w:sz w:val="24"/>
          <w:szCs w:val="24"/>
        </w:rPr>
        <w:t xml:space="preserve">"Il progetto è stato scelto perché interviene in risposta a bisogni sociali rilevati come attuali, urgenti e complessi. La dispersione scolastica è un fenomeno che risulta determinante verso futuri rischi di emarginazione e verso situazioni conclamate di “ritiro sociale”, in costante aumento negli ultimi anni.  Parte rilevante del diffuso disagio a frequentare la scuola può essere causato da episodi di bullismo e di </w:t>
      </w:r>
      <w:proofErr w:type="spellStart"/>
      <w:r w:rsidR="00A47B25" w:rsidRPr="00E6485D">
        <w:rPr>
          <w:sz w:val="24"/>
          <w:szCs w:val="24"/>
        </w:rPr>
        <w:t>cyberbul</w:t>
      </w:r>
      <w:r w:rsidR="0052582E">
        <w:rPr>
          <w:sz w:val="24"/>
          <w:szCs w:val="24"/>
        </w:rPr>
        <w:t>l</w:t>
      </w:r>
      <w:r w:rsidR="00A47B25" w:rsidRPr="00E6485D">
        <w:rPr>
          <w:sz w:val="24"/>
          <w:szCs w:val="24"/>
        </w:rPr>
        <w:t>ismo</w:t>
      </w:r>
      <w:proofErr w:type="spellEnd"/>
      <w:r w:rsidR="00A47B25" w:rsidRPr="00E6485D">
        <w:rPr>
          <w:sz w:val="24"/>
          <w:szCs w:val="24"/>
        </w:rPr>
        <w:t>, che è urgente limitare e prevenire. Il progetto premiato si propone di sensibilizzare e aumentare consapevolezza e capacità per contrastare il problema individuato, sia nei minori che negli adulti a vario titolo coinvolti”.</w:t>
      </w:r>
    </w:p>
    <w:p w:rsidR="0052582E" w:rsidRDefault="00A47B25" w:rsidP="0052582E">
      <w:pPr>
        <w:tabs>
          <w:tab w:val="left" w:pos="3915"/>
        </w:tabs>
        <w:jc w:val="both"/>
        <w:rPr>
          <w:sz w:val="24"/>
          <w:szCs w:val="24"/>
        </w:rPr>
      </w:pPr>
      <w:r w:rsidRPr="00E6485D">
        <w:rPr>
          <w:b/>
          <w:sz w:val="24"/>
          <w:szCs w:val="24"/>
        </w:rPr>
        <w:t>Il progetto</w:t>
      </w:r>
      <w:r w:rsidRPr="00E6485D">
        <w:rPr>
          <w:sz w:val="24"/>
          <w:szCs w:val="24"/>
        </w:rPr>
        <w:t>. “Dal Virtuale al Reale” ha due focus principali: il riconoscimento e la comprensione dei fenomeni di bullismo</w:t>
      </w:r>
      <w:r w:rsidR="0052582E">
        <w:rPr>
          <w:sz w:val="24"/>
          <w:szCs w:val="24"/>
        </w:rPr>
        <w:t xml:space="preserve"> </w:t>
      </w:r>
      <w:r w:rsidRPr="00E6485D">
        <w:rPr>
          <w:sz w:val="24"/>
          <w:szCs w:val="24"/>
        </w:rPr>
        <w:t xml:space="preserve">e di </w:t>
      </w:r>
      <w:proofErr w:type="spellStart"/>
      <w:r w:rsidRPr="00E6485D">
        <w:rPr>
          <w:sz w:val="24"/>
          <w:szCs w:val="24"/>
        </w:rPr>
        <w:t>cyberbullismo</w:t>
      </w:r>
      <w:proofErr w:type="spellEnd"/>
      <w:r w:rsidRPr="00E6485D">
        <w:rPr>
          <w:sz w:val="24"/>
          <w:szCs w:val="24"/>
        </w:rPr>
        <w:t xml:space="preserve"> e il contrasto alla dispersione scolastica attraverso la realtà virtuale.</w:t>
      </w:r>
      <w:r w:rsidR="00B13C68" w:rsidRPr="00E6485D">
        <w:rPr>
          <w:sz w:val="24"/>
          <w:szCs w:val="24"/>
        </w:rPr>
        <w:t xml:space="preserve"> </w:t>
      </w:r>
      <w:r w:rsidR="00B13C68" w:rsidRPr="00E6485D">
        <w:rPr>
          <w:sz w:val="24"/>
          <w:szCs w:val="24"/>
        </w:rPr>
        <w:br/>
      </w:r>
      <w:r w:rsidR="00B13C68" w:rsidRPr="00E6485D">
        <w:rPr>
          <w:b/>
          <w:sz w:val="24"/>
          <w:szCs w:val="24"/>
        </w:rPr>
        <w:br/>
      </w:r>
      <w:r w:rsidR="00B13C68" w:rsidRPr="00E6485D">
        <w:rPr>
          <w:b/>
          <w:sz w:val="24"/>
          <w:szCs w:val="24"/>
        </w:rPr>
        <w:lastRenderedPageBreak/>
        <w:t>In dettaglio.</w:t>
      </w:r>
      <w:r w:rsidRPr="00E6485D">
        <w:rPr>
          <w:sz w:val="24"/>
          <w:szCs w:val="24"/>
        </w:rPr>
        <w:t xml:space="preserve"> I partecipanti entreranno in possesso di </w:t>
      </w:r>
      <w:r w:rsidRPr="0052582E">
        <w:rPr>
          <w:b/>
          <w:sz w:val="24"/>
          <w:szCs w:val="24"/>
        </w:rPr>
        <w:t>strumenti</w:t>
      </w:r>
      <w:r w:rsidRPr="00E6485D">
        <w:rPr>
          <w:sz w:val="24"/>
          <w:szCs w:val="24"/>
        </w:rPr>
        <w:t xml:space="preserve"> pratici e informat</w:t>
      </w:r>
      <w:r w:rsidR="00B13C68" w:rsidRPr="00E6485D">
        <w:rPr>
          <w:sz w:val="24"/>
          <w:szCs w:val="24"/>
        </w:rPr>
        <w:t xml:space="preserve">ivi per </w:t>
      </w:r>
      <w:r w:rsidR="00B13C68" w:rsidRPr="0052582E">
        <w:rPr>
          <w:b/>
          <w:sz w:val="24"/>
          <w:szCs w:val="24"/>
        </w:rPr>
        <w:t>riconoscere</w:t>
      </w:r>
      <w:r w:rsidR="00B13C68" w:rsidRPr="00E6485D">
        <w:rPr>
          <w:sz w:val="24"/>
          <w:szCs w:val="24"/>
        </w:rPr>
        <w:t xml:space="preserve"> il </w:t>
      </w:r>
      <w:r w:rsidR="00B13C68" w:rsidRPr="0052582E">
        <w:rPr>
          <w:b/>
          <w:sz w:val="24"/>
          <w:szCs w:val="24"/>
        </w:rPr>
        <w:t>fenomeno</w:t>
      </w:r>
      <w:r w:rsidR="00B13C68" w:rsidRPr="00E6485D">
        <w:rPr>
          <w:sz w:val="24"/>
          <w:szCs w:val="24"/>
        </w:rPr>
        <w:t xml:space="preserve"> del </w:t>
      </w:r>
      <w:r w:rsidR="00B13C68" w:rsidRPr="0052582E">
        <w:rPr>
          <w:b/>
          <w:sz w:val="24"/>
          <w:szCs w:val="24"/>
        </w:rPr>
        <w:t>bullismo</w:t>
      </w:r>
      <w:r w:rsidR="00B13C68" w:rsidRPr="00E6485D">
        <w:rPr>
          <w:sz w:val="24"/>
          <w:szCs w:val="24"/>
        </w:rPr>
        <w:t xml:space="preserve"> e del </w:t>
      </w:r>
      <w:proofErr w:type="spellStart"/>
      <w:r w:rsidRPr="0052582E">
        <w:rPr>
          <w:b/>
          <w:sz w:val="24"/>
          <w:szCs w:val="24"/>
        </w:rPr>
        <w:t>cyberbullismo</w:t>
      </w:r>
      <w:proofErr w:type="spellEnd"/>
      <w:r w:rsidRPr="00E6485D">
        <w:rPr>
          <w:sz w:val="24"/>
          <w:szCs w:val="24"/>
        </w:rPr>
        <w:t xml:space="preserve"> e legittimarsi ad attivarsi per contrastare tale fenomeno. Lo </w:t>
      </w:r>
      <w:r w:rsidRPr="0052582E">
        <w:rPr>
          <w:b/>
          <w:sz w:val="24"/>
          <w:szCs w:val="24"/>
        </w:rPr>
        <w:t>sportello</w:t>
      </w:r>
      <w:r w:rsidR="00B13C68" w:rsidRPr="0052582E">
        <w:rPr>
          <w:b/>
          <w:sz w:val="24"/>
          <w:szCs w:val="24"/>
        </w:rPr>
        <w:t xml:space="preserve"> </w:t>
      </w:r>
      <w:r w:rsidRPr="0052582E">
        <w:rPr>
          <w:b/>
          <w:sz w:val="24"/>
          <w:szCs w:val="24"/>
        </w:rPr>
        <w:t>psicologico</w:t>
      </w:r>
      <w:r w:rsidRPr="00E6485D">
        <w:rPr>
          <w:sz w:val="24"/>
          <w:szCs w:val="24"/>
        </w:rPr>
        <w:t xml:space="preserve"> attiverà la sollecitazione della responsabilità individuale. I ragazzi potranno quindi</w:t>
      </w:r>
      <w:r w:rsidR="00B13C68" w:rsidRPr="00E6485D">
        <w:rPr>
          <w:sz w:val="24"/>
          <w:szCs w:val="24"/>
        </w:rPr>
        <w:t xml:space="preserve"> </w:t>
      </w:r>
      <w:r w:rsidRPr="00E6485D">
        <w:rPr>
          <w:sz w:val="24"/>
          <w:szCs w:val="24"/>
        </w:rPr>
        <w:t>lavorare sulle proprie emozioni trasformandole in emozioni creative e non più distruttive.</w:t>
      </w:r>
      <w:r w:rsidR="0052582E">
        <w:rPr>
          <w:sz w:val="24"/>
          <w:szCs w:val="24"/>
        </w:rPr>
        <w:t xml:space="preserve"> </w:t>
      </w:r>
      <w:r w:rsidRPr="00E6485D">
        <w:rPr>
          <w:sz w:val="24"/>
          <w:szCs w:val="24"/>
        </w:rPr>
        <w:t xml:space="preserve">I partecipanti verranno coinvolti in </w:t>
      </w:r>
      <w:r w:rsidRPr="0052582E">
        <w:rPr>
          <w:b/>
          <w:sz w:val="24"/>
          <w:szCs w:val="24"/>
        </w:rPr>
        <w:t>laboratori</w:t>
      </w:r>
      <w:r w:rsidRPr="00E6485D">
        <w:rPr>
          <w:sz w:val="24"/>
          <w:szCs w:val="24"/>
        </w:rPr>
        <w:t xml:space="preserve"> </w:t>
      </w:r>
      <w:r w:rsidRPr="0052582E">
        <w:rPr>
          <w:b/>
          <w:sz w:val="24"/>
          <w:szCs w:val="24"/>
        </w:rPr>
        <w:t>di apprendiment</w:t>
      </w:r>
      <w:r w:rsidR="00B13C68" w:rsidRPr="0052582E">
        <w:rPr>
          <w:b/>
          <w:sz w:val="24"/>
          <w:szCs w:val="24"/>
        </w:rPr>
        <w:t>o</w:t>
      </w:r>
      <w:r w:rsidR="00B13C68" w:rsidRPr="00E6485D">
        <w:rPr>
          <w:sz w:val="24"/>
          <w:szCs w:val="24"/>
        </w:rPr>
        <w:t xml:space="preserve"> guidato, attraverso la </w:t>
      </w:r>
      <w:r w:rsidR="00B13C68" w:rsidRPr="0052582E">
        <w:rPr>
          <w:b/>
          <w:sz w:val="24"/>
          <w:szCs w:val="24"/>
        </w:rPr>
        <w:t xml:space="preserve">realtà </w:t>
      </w:r>
      <w:r w:rsidRPr="0052582E">
        <w:rPr>
          <w:b/>
          <w:sz w:val="24"/>
          <w:szCs w:val="24"/>
        </w:rPr>
        <w:t>virtuale</w:t>
      </w:r>
      <w:r w:rsidRPr="00E6485D">
        <w:rPr>
          <w:sz w:val="24"/>
          <w:szCs w:val="24"/>
        </w:rPr>
        <w:t>, per contrastare quei fenomeni di basso interesse didattico e di difficile passaggi</w:t>
      </w:r>
      <w:r w:rsidR="00B13C68" w:rsidRPr="00E6485D">
        <w:rPr>
          <w:sz w:val="24"/>
          <w:szCs w:val="24"/>
        </w:rPr>
        <w:t xml:space="preserve">o di </w:t>
      </w:r>
      <w:r w:rsidRPr="00E6485D">
        <w:rPr>
          <w:sz w:val="24"/>
          <w:szCs w:val="24"/>
        </w:rPr>
        <w:t>informazioni tra docente e studente, spesso fonte di avversi</w:t>
      </w:r>
      <w:r w:rsidR="00B13C68" w:rsidRPr="00E6485D">
        <w:rPr>
          <w:sz w:val="24"/>
          <w:szCs w:val="24"/>
        </w:rPr>
        <w:t xml:space="preserve">one nei confronti dello studio. </w:t>
      </w:r>
      <w:r w:rsidRPr="00E6485D">
        <w:rPr>
          <w:sz w:val="24"/>
          <w:szCs w:val="24"/>
        </w:rPr>
        <w:t>La realtà virtuale diventerà, grazie alla formazione degli oper</w:t>
      </w:r>
      <w:r w:rsidR="00B13C68" w:rsidRPr="00E6485D">
        <w:rPr>
          <w:sz w:val="24"/>
          <w:szCs w:val="24"/>
        </w:rPr>
        <w:t xml:space="preserve">atori, disponibile per </w:t>
      </w:r>
      <w:r w:rsidR="00B13C68" w:rsidRPr="0052582E">
        <w:rPr>
          <w:b/>
          <w:sz w:val="24"/>
          <w:szCs w:val="24"/>
        </w:rPr>
        <w:t xml:space="preserve">attività </w:t>
      </w:r>
      <w:r w:rsidRPr="0052582E">
        <w:rPr>
          <w:b/>
          <w:sz w:val="24"/>
          <w:szCs w:val="24"/>
        </w:rPr>
        <w:t>laboratoriali</w:t>
      </w:r>
      <w:r w:rsidRPr="00E6485D">
        <w:rPr>
          <w:sz w:val="24"/>
          <w:szCs w:val="24"/>
        </w:rPr>
        <w:t xml:space="preserve"> aperte </w:t>
      </w:r>
      <w:r w:rsidR="00B13C68" w:rsidRPr="00E6485D">
        <w:rPr>
          <w:sz w:val="24"/>
          <w:szCs w:val="24"/>
        </w:rPr>
        <w:t>a</w:t>
      </w:r>
      <w:r w:rsidRPr="00E6485D">
        <w:rPr>
          <w:sz w:val="24"/>
          <w:szCs w:val="24"/>
        </w:rPr>
        <w:t>i bambini del territorio.</w:t>
      </w:r>
    </w:p>
    <w:p w:rsidR="00A47B25" w:rsidRPr="00E6485D" w:rsidRDefault="00B13C68" w:rsidP="0052582E">
      <w:pPr>
        <w:tabs>
          <w:tab w:val="left" w:pos="3915"/>
        </w:tabs>
        <w:jc w:val="both"/>
        <w:rPr>
          <w:sz w:val="24"/>
          <w:szCs w:val="24"/>
        </w:rPr>
      </w:pPr>
      <w:r w:rsidRPr="00E6485D">
        <w:rPr>
          <w:b/>
          <w:sz w:val="24"/>
          <w:szCs w:val="24"/>
        </w:rPr>
        <w:t>Il commento</w:t>
      </w:r>
      <w:r w:rsidRPr="00E6485D">
        <w:rPr>
          <w:sz w:val="24"/>
          <w:szCs w:val="24"/>
        </w:rPr>
        <w:t>. “L’utilizzo della realtà virtuale non è di per sé una novità, ma è nuova la dimensione di utilizzo delle nuove tecnologie che i ragazzi hanno conosciuto</w:t>
      </w:r>
      <w:r w:rsidR="0052582E">
        <w:rPr>
          <w:sz w:val="24"/>
          <w:szCs w:val="24"/>
        </w:rPr>
        <w:t xml:space="preserve"> durante i lunghi mesi del </w:t>
      </w:r>
      <w:proofErr w:type="spellStart"/>
      <w:r w:rsidR="0052582E" w:rsidRPr="007844DB">
        <w:rPr>
          <w:b/>
          <w:sz w:val="24"/>
          <w:szCs w:val="24"/>
        </w:rPr>
        <w:t>lock</w:t>
      </w:r>
      <w:r w:rsidRPr="007844DB">
        <w:rPr>
          <w:b/>
          <w:sz w:val="24"/>
          <w:szCs w:val="24"/>
        </w:rPr>
        <w:t>down</w:t>
      </w:r>
      <w:proofErr w:type="spellEnd"/>
      <w:r w:rsidRPr="00E6485D">
        <w:rPr>
          <w:sz w:val="24"/>
          <w:szCs w:val="24"/>
        </w:rPr>
        <w:t xml:space="preserve"> e di pratica della </w:t>
      </w:r>
      <w:proofErr w:type="spellStart"/>
      <w:r w:rsidR="0052582E" w:rsidRPr="007844DB">
        <w:rPr>
          <w:b/>
          <w:sz w:val="24"/>
          <w:szCs w:val="24"/>
        </w:rPr>
        <w:t>Dad</w:t>
      </w:r>
      <w:proofErr w:type="spellEnd"/>
      <w:r w:rsidR="0052582E">
        <w:rPr>
          <w:sz w:val="24"/>
          <w:szCs w:val="24"/>
        </w:rPr>
        <w:t>, la Didattica a distanza</w:t>
      </w:r>
      <w:r w:rsidRPr="00E6485D">
        <w:rPr>
          <w:sz w:val="24"/>
          <w:szCs w:val="24"/>
        </w:rPr>
        <w:t xml:space="preserve">. Con questo progetto vogliamo riportare la tecnologia in una dimensione di comunità, dove il valore aggiunto sarà la </w:t>
      </w:r>
      <w:r w:rsidRPr="007844DB">
        <w:rPr>
          <w:b/>
          <w:sz w:val="24"/>
          <w:szCs w:val="24"/>
        </w:rPr>
        <w:t>versatilità</w:t>
      </w:r>
      <w:r w:rsidRPr="00E6485D">
        <w:rPr>
          <w:sz w:val="24"/>
          <w:szCs w:val="24"/>
        </w:rPr>
        <w:t xml:space="preserve"> dello strumento, che diventa </w:t>
      </w:r>
      <w:r w:rsidRPr="007844DB">
        <w:rPr>
          <w:b/>
          <w:sz w:val="24"/>
          <w:szCs w:val="24"/>
        </w:rPr>
        <w:t>rielaborazione</w:t>
      </w:r>
      <w:r w:rsidRPr="00E6485D">
        <w:rPr>
          <w:sz w:val="24"/>
          <w:szCs w:val="24"/>
        </w:rPr>
        <w:t xml:space="preserve"> dei vissuti, occasione di </w:t>
      </w:r>
      <w:r w:rsidRPr="007844DB">
        <w:rPr>
          <w:b/>
          <w:sz w:val="24"/>
          <w:szCs w:val="24"/>
        </w:rPr>
        <w:t>crescita</w:t>
      </w:r>
      <w:r w:rsidRPr="00E6485D">
        <w:rPr>
          <w:sz w:val="24"/>
          <w:szCs w:val="24"/>
        </w:rPr>
        <w:t xml:space="preserve"> personale, strumento didattico e strumento ricreativo, per bambini ragazze e ragazzi di tutto il territorio”, hanno spiegato da Antonia Vita </w:t>
      </w:r>
      <w:r w:rsidR="00E6485D">
        <w:rPr>
          <w:sz w:val="24"/>
          <w:szCs w:val="24"/>
        </w:rPr>
        <w:t>-</w:t>
      </w:r>
      <w:proofErr w:type="spellStart"/>
      <w:r w:rsidRPr="00E6485D">
        <w:rPr>
          <w:sz w:val="24"/>
          <w:szCs w:val="24"/>
        </w:rPr>
        <w:t>Carrobiolo</w:t>
      </w:r>
      <w:proofErr w:type="spellEnd"/>
      <w:r w:rsidRPr="00E6485D">
        <w:rPr>
          <w:sz w:val="24"/>
          <w:szCs w:val="24"/>
        </w:rPr>
        <w:t>.</w:t>
      </w:r>
    </w:p>
    <w:p w:rsidR="00A47B25" w:rsidRPr="00E6485D" w:rsidRDefault="00E6485D" w:rsidP="00A47B25">
      <w:pPr>
        <w:spacing w:after="0" w:line="240" w:lineRule="auto"/>
        <w:jc w:val="both"/>
        <w:rPr>
          <w:rFonts w:cstheme="minorHAnsi"/>
          <w:b/>
          <w:color w:val="A50021"/>
          <w:sz w:val="24"/>
          <w:szCs w:val="24"/>
        </w:rPr>
      </w:pPr>
      <w:r>
        <w:rPr>
          <w:rFonts w:cstheme="minorHAnsi"/>
          <w:b/>
          <w:color w:val="A50021"/>
          <w:sz w:val="24"/>
          <w:szCs w:val="24"/>
        </w:rPr>
        <w:br/>
      </w:r>
      <w:r w:rsidR="00A47B25" w:rsidRPr="00E6485D">
        <w:rPr>
          <w:rFonts w:cstheme="minorHAnsi"/>
          <w:b/>
          <w:color w:val="A50021"/>
          <w:sz w:val="24"/>
          <w:szCs w:val="24"/>
        </w:rPr>
        <w:t>COME NASCE IL PREMIO</w:t>
      </w:r>
    </w:p>
    <w:p w:rsidR="00A47B25" w:rsidRPr="00E6485D" w:rsidRDefault="00A47B25" w:rsidP="00A47B25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color w:val="000000"/>
        </w:rPr>
      </w:pPr>
      <w:r w:rsidRPr="00E6485D">
        <w:rPr>
          <w:rFonts w:ascii="Calibri" w:hAnsi="Calibri" w:cs="Calibri"/>
          <w:color w:val="000000"/>
        </w:rPr>
        <w:t>Il Consorzio CS&amp;</w:t>
      </w:r>
      <w:proofErr w:type="gramStart"/>
      <w:r w:rsidRPr="00E6485D">
        <w:rPr>
          <w:rFonts w:ascii="Calibri" w:hAnsi="Calibri" w:cs="Calibri"/>
          <w:color w:val="000000"/>
        </w:rPr>
        <w:t>L ha</w:t>
      </w:r>
      <w:proofErr w:type="gramEnd"/>
      <w:r w:rsidRPr="00E6485D">
        <w:rPr>
          <w:rFonts w:ascii="Calibri" w:hAnsi="Calibri" w:cs="Calibri"/>
          <w:color w:val="000000"/>
        </w:rPr>
        <w:t xml:space="preserve"> costituito presso la Fondazione della Comunità di Monza e Brianza Onlus il </w:t>
      </w:r>
      <w:r w:rsidRPr="00E6485D">
        <w:rPr>
          <w:rStyle w:val="Enfasigrassetto"/>
          <w:rFonts w:ascii="Calibri" w:hAnsi="Calibri" w:cs="Calibri"/>
          <w:color w:val="000000"/>
        </w:rPr>
        <w:t xml:space="preserve">Fondo Enrico </w:t>
      </w:r>
      <w:proofErr w:type="spellStart"/>
      <w:r w:rsidRPr="00E6485D">
        <w:rPr>
          <w:rStyle w:val="Enfasigrassetto"/>
          <w:rFonts w:ascii="Calibri" w:hAnsi="Calibri" w:cs="Calibri"/>
          <w:color w:val="000000"/>
        </w:rPr>
        <w:t>Davolio</w:t>
      </w:r>
      <w:proofErr w:type="spellEnd"/>
      <w:r w:rsidRPr="00E6485D">
        <w:rPr>
          <w:rFonts w:ascii="Calibri" w:hAnsi="Calibri" w:cs="Calibri"/>
          <w:color w:val="000000"/>
        </w:rPr>
        <w:t xml:space="preserve">, dedicato al proprio presidente venuto a mancare nell’ottobre 2014. </w:t>
      </w:r>
      <w:r w:rsidRPr="00E6485D">
        <w:rPr>
          <w:rStyle w:val="Enfasicorsivo"/>
          <w:rFonts w:ascii="Calibri" w:hAnsi="Calibri" w:cs="Calibri"/>
          <w:color w:val="000000"/>
        </w:rPr>
        <w:t>A CS&amp;L si sono affiancati i consorzi Consolida e Comunità Brianza.</w:t>
      </w:r>
      <w:r w:rsidRPr="00E6485D">
        <w:rPr>
          <w:rStyle w:val="Enfasicorsivo"/>
          <w:color w:val="000000"/>
        </w:rPr>
        <w:t xml:space="preserve"> </w:t>
      </w:r>
      <w:r w:rsidRPr="00E6485D">
        <w:rPr>
          <w:rFonts w:ascii="Calibri" w:hAnsi="Calibri" w:cs="Calibri"/>
          <w:color w:val="000000"/>
        </w:rPr>
        <w:t xml:space="preserve">Alle cooperative socie è sembrato naturale e nello stesso tempo importante </w:t>
      </w:r>
      <w:r w:rsidRPr="00E6485D">
        <w:rPr>
          <w:rStyle w:val="Enfasigrassetto"/>
          <w:rFonts w:ascii="Calibri" w:hAnsi="Calibri" w:cs="Calibri"/>
          <w:color w:val="000000"/>
        </w:rPr>
        <w:t xml:space="preserve">ricordare la figura di Enrico per l’intelligenza e la passione innovativa </w:t>
      </w:r>
      <w:r w:rsidRPr="00E6485D">
        <w:rPr>
          <w:rFonts w:ascii="Calibri" w:hAnsi="Calibri" w:cs="Calibri"/>
          <w:color w:val="000000"/>
        </w:rPr>
        <w:t>che ha saputo portare all’interno del mondo della cooperazione sociale, soprattutto se riferita alle persone più in difficoltà.</w:t>
      </w:r>
      <w:r w:rsidRPr="00E6485D">
        <w:rPr>
          <w:rFonts w:ascii="Calibri" w:hAnsi="Calibri" w:cs="Calibri"/>
        </w:rPr>
        <w:t xml:space="preserve">  Nato </w:t>
      </w:r>
      <w:r w:rsidRPr="00E6485D">
        <w:rPr>
          <w:rFonts w:ascii="Calibri" w:hAnsi="Calibri" w:cs="Calibri"/>
          <w:color w:val="000000"/>
        </w:rPr>
        <w:t xml:space="preserve">dalla volontà di esprimere questo ricordo e </w:t>
      </w:r>
      <w:r w:rsidRPr="00E6485D">
        <w:rPr>
          <w:rFonts w:ascii="Calibri" w:hAnsi="Calibri" w:cs="Calibri"/>
        </w:rPr>
        <w:t>continuare</w:t>
      </w:r>
      <w:r w:rsidRPr="00E6485D">
        <w:rPr>
          <w:rFonts w:ascii="Calibri" w:hAnsi="Calibri" w:cs="Calibri"/>
          <w:color w:val="000000"/>
        </w:rPr>
        <w:t xml:space="preserve"> il lavoro di Enrico, il fondo vuole</w:t>
      </w:r>
      <w:r w:rsidRPr="00E6485D">
        <w:rPr>
          <w:rFonts w:ascii="Calibri" w:hAnsi="Calibri" w:cs="Calibri"/>
          <w:b/>
          <w:color w:val="000000"/>
        </w:rPr>
        <w:t xml:space="preserve"> </w:t>
      </w:r>
      <w:r w:rsidRPr="00E6485D">
        <w:rPr>
          <w:rStyle w:val="Enfasigrassetto"/>
          <w:rFonts w:ascii="Calibri" w:hAnsi="Calibri" w:cs="Calibri"/>
          <w:color w:val="000000"/>
        </w:rPr>
        <w:t>intervenire rispetto alle situazioni di maggior svantaggio sociale e sostenere progetti inclusivi in tutte le aree di prevenzione del disagio e di innovazione sociale</w:t>
      </w:r>
      <w:r w:rsidRPr="00E6485D">
        <w:rPr>
          <w:rFonts w:ascii="Calibri" w:hAnsi="Calibri" w:cs="Calibri"/>
          <w:b/>
          <w:color w:val="000000"/>
        </w:rPr>
        <w:t xml:space="preserve"> </w:t>
      </w:r>
      <w:r w:rsidRPr="00E6485D">
        <w:rPr>
          <w:rFonts w:ascii="Calibri" w:hAnsi="Calibri" w:cs="Calibri"/>
          <w:color w:val="000000"/>
        </w:rPr>
        <w:t>attraverso il</w:t>
      </w:r>
      <w:r w:rsidRPr="00E6485D">
        <w:rPr>
          <w:rFonts w:ascii="Calibri" w:hAnsi="Calibri" w:cs="Calibri"/>
          <w:b/>
          <w:color w:val="000000"/>
        </w:rPr>
        <w:t xml:space="preserve"> “</w:t>
      </w:r>
      <w:r w:rsidRPr="00E6485D">
        <w:rPr>
          <w:rStyle w:val="Enfasigrassetto"/>
          <w:rFonts w:ascii="Calibri" w:hAnsi="Calibri" w:cs="Calibri"/>
          <w:color w:val="000000"/>
        </w:rPr>
        <w:t xml:space="preserve">Premio Enrico </w:t>
      </w:r>
      <w:proofErr w:type="spellStart"/>
      <w:r w:rsidRPr="00E6485D">
        <w:rPr>
          <w:rStyle w:val="Enfasigrassetto"/>
          <w:rFonts w:ascii="Calibri" w:hAnsi="Calibri" w:cs="Calibri"/>
          <w:color w:val="000000"/>
        </w:rPr>
        <w:t>Davolio</w:t>
      </w:r>
      <w:proofErr w:type="spellEnd"/>
      <w:r w:rsidRPr="00E6485D">
        <w:rPr>
          <w:rFonts w:ascii="Calibri" w:hAnsi="Calibri" w:cs="Calibri"/>
          <w:b/>
          <w:color w:val="000000"/>
        </w:rPr>
        <w:t>”.</w:t>
      </w:r>
    </w:p>
    <w:p w:rsidR="00A47B25" w:rsidRPr="00E6485D" w:rsidRDefault="00A47B25" w:rsidP="00A47B25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E6485D">
        <w:rPr>
          <w:rFonts w:cstheme="minorHAnsi"/>
          <w:b/>
          <w:color w:val="C00000"/>
          <w:sz w:val="24"/>
          <w:szCs w:val="24"/>
        </w:rPr>
        <w:t xml:space="preserve"> </w:t>
      </w:r>
    </w:p>
    <w:p w:rsidR="00A47B25" w:rsidRPr="00E6485D" w:rsidRDefault="00A47B25" w:rsidP="00A47B25">
      <w:pPr>
        <w:spacing w:after="0" w:line="240" w:lineRule="auto"/>
        <w:jc w:val="both"/>
        <w:rPr>
          <w:rFonts w:cstheme="minorHAnsi"/>
          <w:b/>
          <w:color w:val="A50021"/>
          <w:sz w:val="24"/>
          <w:szCs w:val="24"/>
        </w:rPr>
      </w:pPr>
      <w:r w:rsidRPr="00E6485D">
        <w:rPr>
          <w:rFonts w:cstheme="minorHAnsi"/>
          <w:b/>
          <w:color w:val="A50021"/>
          <w:sz w:val="24"/>
          <w:szCs w:val="24"/>
        </w:rPr>
        <w:t>COME SOSTENERE IL FONDO</w:t>
      </w:r>
    </w:p>
    <w:p w:rsidR="00A47B25" w:rsidRPr="00E6485D" w:rsidRDefault="00A47B25" w:rsidP="00A47B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6485D">
        <w:rPr>
          <w:rFonts w:cstheme="minorHAnsi"/>
          <w:sz w:val="24"/>
          <w:szCs w:val="24"/>
        </w:rPr>
        <w:t xml:space="preserve">Per sostenere il Fondo “Premio Enrico </w:t>
      </w:r>
      <w:proofErr w:type="spellStart"/>
      <w:r w:rsidRPr="00E6485D">
        <w:rPr>
          <w:rFonts w:cstheme="minorHAnsi"/>
          <w:sz w:val="24"/>
          <w:szCs w:val="24"/>
        </w:rPr>
        <w:t>Davolio</w:t>
      </w:r>
      <w:proofErr w:type="spellEnd"/>
      <w:r w:rsidRPr="00E6485D">
        <w:rPr>
          <w:rFonts w:cstheme="minorHAnsi"/>
          <w:sz w:val="24"/>
          <w:szCs w:val="24"/>
        </w:rPr>
        <w:t xml:space="preserve">” è possibile effettuare un bonifico o un versamento con bollettino postale sui seguenti conti intestati alla Fondazione della Comunità di Monza e Brianza Onlus, con causale: “Fondo Enrico </w:t>
      </w:r>
      <w:proofErr w:type="spellStart"/>
      <w:r w:rsidRPr="00E6485D">
        <w:rPr>
          <w:rFonts w:cstheme="minorHAnsi"/>
          <w:sz w:val="24"/>
          <w:szCs w:val="24"/>
        </w:rPr>
        <w:t>Davolio</w:t>
      </w:r>
      <w:proofErr w:type="spellEnd"/>
      <w:r w:rsidRPr="00E6485D">
        <w:rPr>
          <w:rFonts w:cstheme="minorHAnsi"/>
          <w:sz w:val="24"/>
          <w:szCs w:val="24"/>
        </w:rPr>
        <w:t xml:space="preserve">”: </w:t>
      </w:r>
    </w:p>
    <w:p w:rsidR="00A47B25" w:rsidRPr="00E6485D" w:rsidRDefault="00A47B25" w:rsidP="00A47B2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485D">
        <w:rPr>
          <w:rFonts w:cstheme="minorHAnsi"/>
          <w:sz w:val="24"/>
          <w:szCs w:val="24"/>
        </w:rPr>
        <w:t xml:space="preserve">Banca Popolare di Milano – Iban: </w:t>
      </w:r>
      <w:r w:rsidRPr="00E6485D">
        <w:rPr>
          <w:rStyle w:val="Enfasigrassetto"/>
          <w:color w:val="000000"/>
          <w:sz w:val="24"/>
          <w:szCs w:val="24"/>
        </w:rPr>
        <w:t>IT03 Q05034 20408 000000029299</w:t>
      </w:r>
      <w:r w:rsidRPr="00E6485D">
        <w:rPr>
          <w:rFonts w:cstheme="minorHAnsi"/>
          <w:sz w:val="24"/>
          <w:szCs w:val="24"/>
        </w:rPr>
        <w:t xml:space="preserve"> </w:t>
      </w:r>
    </w:p>
    <w:p w:rsidR="00B13C68" w:rsidRPr="00E6485D" w:rsidRDefault="00A47B25" w:rsidP="00E6485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485D">
        <w:rPr>
          <w:rFonts w:cstheme="minorHAnsi"/>
          <w:sz w:val="24"/>
          <w:szCs w:val="24"/>
        </w:rPr>
        <w:t xml:space="preserve">C/C postale 1025487529 </w:t>
      </w:r>
    </w:p>
    <w:p w:rsidR="00B13C68" w:rsidRDefault="00B13C68" w:rsidP="00A47B2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B13C68" w:rsidRDefault="00B13C68" w:rsidP="00A47B2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B13C68" w:rsidRDefault="00B13C68" w:rsidP="00A47B2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B13C68" w:rsidRDefault="00B13C68" w:rsidP="00A47B2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A47B25" w:rsidRDefault="00A47B25" w:rsidP="00A47B2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A47B25" w:rsidRDefault="00A47B25" w:rsidP="00A47B2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A47B25" w:rsidRDefault="00A47B25" w:rsidP="00A47B2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Per informazioni:</w:t>
      </w:r>
    </w:p>
    <w:p w:rsidR="00A47B25" w:rsidRPr="007F3AE5" w:rsidRDefault="00A47B25" w:rsidP="00A47B2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  <w:r w:rsidRPr="007F3AE5">
        <w:rPr>
          <w:rFonts w:cs="Tahoma"/>
          <w:bCs/>
          <w:sz w:val="20"/>
          <w:szCs w:val="20"/>
        </w:rPr>
        <w:t xml:space="preserve">Federica </w:t>
      </w:r>
      <w:proofErr w:type="spellStart"/>
      <w:r w:rsidRPr="007F3AE5">
        <w:rPr>
          <w:rFonts w:cs="Tahoma"/>
          <w:bCs/>
          <w:sz w:val="20"/>
          <w:szCs w:val="20"/>
        </w:rPr>
        <w:t>Fenaroli</w:t>
      </w:r>
      <w:proofErr w:type="spellEnd"/>
      <w:r>
        <w:rPr>
          <w:rFonts w:cs="Tahoma"/>
          <w:bCs/>
          <w:sz w:val="20"/>
          <w:szCs w:val="20"/>
        </w:rPr>
        <w:t xml:space="preserve"> | </w:t>
      </w:r>
      <w:r w:rsidRPr="007F3AE5">
        <w:rPr>
          <w:rFonts w:cs="Tahoma"/>
          <w:bCs/>
          <w:sz w:val="20"/>
          <w:szCs w:val="20"/>
        </w:rPr>
        <w:t>Fondazione della Comunità di Monza e Brianza Onlus</w:t>
      </w:r>
    </w:p>
    <w:p w:rsidR="00A47B25" w:rsidRPr="007F3AE5" w:rsidRDefault="00A47B25" w:rsidP="00A47B2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  <w:r w:rsidRPr="007F3AE5">
        <w:rPr>
          <w:rFonts w:cs="Tahoma"/>
          <w:bCs/>
          <w:sz w:val="20"/>
          <w:szCs w:val="20"/>
        </w:rPr>
        <w:t xml:space="preserve">Via </w:t>
      </w:r>
      <w:r>
        <w:rPr>
          <w:rFonts w:cs="Tahoma"/>
          <w:bCs/>
          <w:sz w:val="20"/>
          <w:szCs w:val="20"/>
        </w:rPr>
        <w:t>Gerardo dei Tintori, 18 - Monza |</w:t>
      </w:r>
      <w:r w:rsidRPr="007F3AE5">
        <w:rPr>
          <w:rFonts w:cs="Tahoma"/>
          <w:bCs/>
          <w:sz w:val="20"/>
          <w:szCs w:val="20"/>
        </w:rPr>
        <w:t xml:space="preserve"> 039.3900942</w:t>
      </w:r>
    </w:p>
    <w:p w:rsidR="00A47B25" w:rsidRPr="004060DE" w:rsidRDefault="00E005B8" w:rsidP="00A47B25">
      <w:pPr>
        <w:spacing w:after="0" w:line="360" w:lineRule="auto"/>
        <w:outlineLvl w:val="0"/>
        <w:rPr>
          <w:rFonts w:cs="Tahoma"/>
          <w:bCs/>
          <w:color w:val="000000" w:themeColor="text1"/>
          <w:sz w:val="20"/>
          <w:szCs w:val="20"/>
        </w:rPr>
      </w:pPr>
      <w:hyperlink r:id="rId6" w:history="1">
        <w:r w:rsidR="00A47B25" w:rsidRPr="004060DE">
          <w:rPr>
            <w:rStyle w:val="Collegamentoipertestuale"/>
            <w:rFonts w:cs="Tahoma"/>
            <w:color w:val="000000" w:themeColor="text1"/>
            <w:sz w:val="20"/>
            <w:szCs w:val="20"/>
          </w:rPr>
          <w:t>info@fondazionemonzabrianza.org</w:t>
        </w:r>
      </w:hyperlink>
      <w:r w:rsidR="00A47B25" w:rsidRPr="004060DE">
        <w:rPr>
          <w:rFonts w:cs="Tahoma"/>
          <w:bCs/>
          <w:color w:val="000000" w:themeColor="text1"/>
          <w:sz w:val="20"/>
          <w:szCs w:val="20"/>
        </w:rPr>
        <w:t xml:space="preserve"> - </w:t>
      </w:r>
      <w:hyperlink r:id="rId7" w:history="1">
        <w:r w:rsidR="00A47B25" w:rsidRPr="004060DE">
          <w:rPr>
            <w:rStyle w:val="Collegamentoipertestuale"/>
            <w:rFonts w:cs="Tahoma"/>
            <w:color w:val="000000" w:themeColor="text1"/>
            <w:sz w:val="20"/>
            <w:szCs w:val="20"/>
          </w:rPr>
          <w:t>www.fondazionemonzabrianza.org</w:t>
        </w:r>
      </w:hyperlink>
    </w:p>
    <w:p w:rsidR="00A47B25" w:rsidRPr="007762ED" w:rsidRDefault="00A47B25" w:rsidP="00A47B25">
      <w:pPr>
        <w:spacing w:after="0" w:line="360" w:lineRule="auto"/>
        <w:outlineLvl w:val="0"/>
        <w:rPr>
          <w:rFonts w:cstheme="minorHAnsi"/>
          <w:color w:val="000000" w:themeColor="text1"/>
        </w:rPr>
      </w:pPr>
      <w:r w:rsidRPr="004060DE">
        <w:rPr>
          <w:noProof/>
          <w:color w:val="000000" w:themeColor="text1"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5F6192A3" wp14:editId="3D434DC2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37490" cy="23749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Immagin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 w:rsidRPr="004060DE">
          <w:rPr>
            <w:rStyle w:val="Collegamentoipertestuale"/>
            <w:color w:val="000000" w:themeColor="text1"/>
            <w:sz w:val="20"/>
            <w:szCs w:val="20"/>
          </w:rPr>
          <w:t>https://www.facebook.com/FondazioneComunitaMB/</w:t>
        </w:r>
      </w:hyperlink>
      <w:r>
        <w:rPr>
          <w:rStyle w:val="Collegamentoipertestuale"/>
          <w:color w:val="000000" w:themeColor="text1"/>
          <w:sz w:val="20"/>
          <w:szCs w:val="20"/>
        </w:rPr>
        <w:t xml:space="preserve"> </w:t>
      </w:r>
      <w:r w:rsidRPr="004060DE">
        <w:rPr>
          <w:rFonts w:ascii="Verdana" w:hAnsi="Verdana" w:cs="Times New Roman"/>
          <w:noProof/>
          <w:color w:val="000000" w:themeColor="text1"/>
          <w:sz w:val="20"/>
          <w:szCs w:val="20"/>
          <w:lang w:eastAsia="it-IT"/>
        </w:rPr>
        <w:drawing>
          <wp:inline distT="0" distB="0" distL="0" distR="0" wp14:anchorId="5A0ADD72" wp14:editId="6DDE53AD">
            <wp:extent cx="238125" cy="209550"/>
            <wp:effectExtent l="0" t="0" r="9525" b="0"/>
            <wp:docPr id="3" name="Immagine 3" descr="C:\Users\User\AppData\Local\Microsoft\Windows\INetCache\Content.Word\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i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4060DE">
          <w:rPr>
            <w:rStyle w:val="Collegamentoipertestuale"/>
            <w:color w:val="000000" w:themeColor="text1"/>
            <w:sz w:val="20"/>
            <w:szCs w:val="20"/>
          </w:rPr>
          <w:t>https://www.instagram.com/fondazionemb/</w:t>
        </w:r>
      </w:hyperlink>
    </w:p>
    <w:p w:rsidR="00A47B25" w:rsidRDefault="00A47B25" w:rsidP="00A47B25"/>
    <w:sectPr w:rsidR="00A47B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6D62"/>
    <w:multiLevelType w:val="multilevel"/>
    <w:tmpl w:val="0952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25"/>
    <w:rsid w:val="004A6449"/>
    <w:rsid w:val="0052582E"/>
    <w:rsid w:val="005B5361"/>
    <w:rsid w:val="00622A05"/>
    <w:rsid w:val="007844DB"/>
    <w:rsid w:val="00A47B25"/>
    <w:rsid w:val="00A607CA"/>
    <w:rsid w:val="00B13C68"/>
    <w:rsid w:val="00B56640"/>
    <w:rsid w:val="00E005B8"/>
    <w:rsid w:val="00E6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5C19"/>
  <w15:chartTrackingRefBased/>
  <w15:docId w15:val="{F43EBE59-8C3B-473B-8506-B48EBAB7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7B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A47B2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47B25"/>
    <w:rPr>
      <w:i/>
      <w:iCs/>
    </w:rPr>
  </w:style>
  <w:style w:type="character" w:styleId="Enfasigrassetto">
    <w:name w:val="Strong"/>
    <w:basedOn w:val="Carpredefinitoparagrafo"/>
    <w:uiPriority w:val="22"/>
    <w:qFormat/>
    <w:rsid w:val="00A47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ndazionemonzabrianz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ondazionemonzabrianza.org" TargetMode="External"/><Relationship Id="rId11" Type="http://schemas.openxmlformats.org/officeDocument/2006/relationships/hyperlink" Target="https://www.instagram.com/fondazionemb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ondazioneComunitaMB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2020-12-04T10:31:00Z</dcterms:created>
  <dcterms:modified xsi:type="dcterms:W3CDTF">2020-12-14T09:35:00Z</dcterms:modified>
</cp:coreProperties>
</file>