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92" w:rsidRPr="00FC6E67" w:rsidRDefault="00F33592" w:rsidP="00B27064">
      <w:pPr>
        <w:spacing w:after="0" w:line="276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460CD4">
        <w:rPr>
          <w:rFonts w:cstheme="minorHAnsi"/>
          <w:b/>
          <w:sz w:val="20"/>
          <w:szCs w:val="20"/>
        </w:rPr>
        <w:br/>
      </w:r>
      <w:r w:rsidR="00FC6E67">
        <w:rPr>
          <w:rFonts w:cstheme="minorHAnsi"/>
          <w:b/>
          <w:sz w:val="24"/>
          <w:szCs w:val="24"/>
        </w:rPr>
        <w:t xml:space="preserve">Premio Enrico </w:t>
      </w:r>
      <w:proofErr w:type="spellStart"/>
      <w:r w:rsidR="00FC6E67">
        <w:rPr>
          <w:rFonts w:cstheme="minorHAnsi"/>
          <w:b/>
          <w:sz w:val="24"/>
          <w:szCs w:val="24"/>
        </w:rPr>
        <w:t>Davolio</w:t>
      </w:r>
      <w:proofErr w:type="spellEnd"/>
      <w:r w:rsidR="00FC6E67">
        <w:rPr>
          <w:rFonts w:cstheme="minorHAnsi"/>
          <w:b/>
          <w:sz w:val="24"/>
          <w:szCs w:val="24"/>
        </w:rPr>
        <w:t xml:space="preserve"> 2021</w:t>
      </w:r>
      <w:r w:rsidR="00FC6E67">
        <w:rPr>
          <w:rFonts w:cstheme="minorHAnsi"/>
          <w:b/>
          <w:sz w:val="24"/>
          <w:szCs w:val="24"/>
        </w:rPr>
        <w:br/>
        <w:t>Presentato il 22 settembre il nuovo bando</w:t>
      </w:r>
      <w:r w:rsidRPr="00B27064">
        <w:rPr>
          <w:rFonts w:cstheme="minorHAnsi"/>
          <w:b/>
          <w:sz w:val="24"/>
          <w:szCs w:val="24"/>
        </w:rPr>
        <w:t>:</w:t>
      </w:r>
      <w:r w:rsidRPr="00B27064">
        <w:rPr>
          <w:rFonts w:cstheme="minorHAnsi"/>
          <w:b/>
          <w:sz w:val="24"/>
          <w:szCs w:val="24"/>
        </w:rPr>
        <w:br/>
      </w:r>
      <w:r w:rsidRPr="00B73DA3">
        <w:rPr>
          <w:rFonts w:cstheme="minorHAnsi"/>
          <w:b/>
          <w:sz w:val="24"/>
          <w:szCs w:val="24"/>
        </w:rPr>
        <w:t>25mila</w:t>
      </w:r>
      <w:r w:rsidRPr="00FC6E67">
        <w:rPr>
          <w:rFonts w:cstheme="minorHAnsi"/>
          <w:b/>
          <w:sz w:val="24"/>
          <w:szCs w:val="24"/>
        </w:rPr>
        <w:t xml:space="preserve"> euro a sostegno di progetti di inclusione e di utilità sociale</w:t>
      </w:r>
    </w:p>
    <w:p w:rsidR="00F33592" w:rsidRPr="00FC6E67" w:rsidRDefault="00F33592" w:rsidP="00B27064">
      <w:pPr>
        <w:spacing w:after="0" w:line="276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FC6E67">
        <w:rPr>
          <w:rFonts w:cstheme="minorHAnsi"/>
          <w:b/>
          <w:sz w:val="24"/>
          <w:szCs w:val="24"/>
        </w:rPr>
        <w:t>in tutte le aree di prevenzione del disagio e di innovazione sociale</w:t>
      </w:r>
    </w:p>
    <w:p w:rsidR="00F33592" w:rsidRPr="00B27064" w:rsidRDefault="00F33592" w:rsidP="00264800">
      <w:pPr>
        <w:spacing w:after="0" w:line="276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F33592" w:rsidRDefault="00F33592" w:rsidP="00264800">
      <w:pPr>
        <w:spacing w:after="0" w:line="276" w:lineRule="auto"/>
        <w:jc w:val="center"/>
        <w:outlineLvl w:val="0"/>
        <w:rPr>
          <w:rFonts w:cstheme="minorHAnsi"/>
          <w:i/>
          <w:sz w:val="24"/>
          <w:szCs w:val="24"/>
        </w:rPr>
      </w:pPr>
      <w:r w:rsidRPr="00460CD4">
        <w:rPr>
          <w:rFonts w:cstheme="minorHAnsi"/>
          <w:i/>
          <w:sz w:val="24"/>
          <w:szCs w:val="24"/>
        </w:rPr>
        <w:t xml:space="preserve">Un’iniziativa in ricordo di Enrico </w:t>
      </w:r>
      <w:proofErr w:type="spellStart"/>
      <w:r w:rsidRPr="00460CD4">
        <w:rPr>
          <w:rFonts w:cstheme="minorHAnsi"/>
          <w:i/>
          <w:sz w:val="24"/>
          <w:szCs w:val="24"/>
        </w:rPr>
        <w:t>Davolio</w:t>
      </w:r>
      <w:proofErr w:type="spellEnd"/>
      <w:r w:rsidRPr="00460CD4">
        <w:rPr>
          <w:rFonts w:cstheme="minorHAnsi"/>
          <w:i/>
          <w:sz w:val="24"/>
          <w:szCs w:val="24"/>
        </w:rPr>
        <w:t xml:space="preserve"> </w:t>
      </w:r>
    </w:p>
    <w:p w:rsidR="004A6449" w:rsidRDefault="004A6449" w:rsidP="00264800">
      <w:pPr>
        <w:spacing w:line="276" w:lineRule="auto"/>
      </w:pPr>
    </w:p>
    <w:p w:rsidR="00F33592" w:rsidRPr="00F21236" w:rsidRDefault="00F33592" w:rsidP="00264800">
      <w:pPr>
        <w:spacing w:after="0" w:line="276" w:lineRule="auto"/>
        <w:jc w:val="both"/>
        <w:rPr>
          <w:rFonts w:cs="Tahoma"/>
          <w:bCs/>
          <w:color w:val="000000" w:themeColor="text1"/>
          <w:sz w:val="21"/>
          <w:szCs w:val="21"/>
        </w:rPr>
      </w:pPr>
      <w:r w:rsidRPr="00F21236">
        <w:rPr>
          <w:i/>
          <w:sz w:val="21"/>
          <w:szCs w:val="21"/>
        </w:rPr>
        <w:t>Monza, 23 settembre 2021</w:t>
      </w:r>
      <w:r w:rsidRPr="00F21236">
        <w:rPr>
          <w:sz w:val="21"/>
          <w:szCs w:val="21"/>
        </w:rPr>
        <w:t xml:space="preserve"> - 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Un contributo da </w:t>
      </w:r>
      <w:r w:rsidRPr="00B73DA3">
        <w:rPr>
          <w:rFonts w:cs="Tahoma"/>
          <w:b/>
          <w:bCs/>
          <w:color w:val="000000" w:themeColor="text1"/>
          <w:sz w:val="21"/>
          <w:szCs w:val="21"/>
        </w:rPr>
        <w:t>25mila</w:t>
      </w:r>
      <w:r w:rsidRPr="00F21236">
        <w:rPr>
          <w:rFonts w:cs="Tahoma"/>
          <w:b/>
          <w:bCs/>
          <w:color w:val="000000" w:themeColor="text1"/>
          <w:sz w:val="21"/>
          <w:szCs w:val="21"/>
        </w:rPr>
        <w:t xml:space="preserve"> euro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 per sostene</w:t>
      </w:r>
      <w:r w:rsidR="000E39F3" w:rsidRPr="00F21236">
        <w:rPr>
          <w:rFonts w:cs="Tahoma"/>
          <w:bCs/>
          <w:color w:val="000000" w:themeColor="text1"/>
          <w:sz w:val="21"/>
          <w:szCs w:val="21"/>
        </w:rPr>
        <w:t>re progettualità che si proponga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no di sviluppare attività innovative applicate a situazioni di impoverimento e di vulnerabilità. </w:t>
      </w:r>
      <w:r w:rsidRPr="00F21236">
        <w:rPr>
          <w:rFonts w:cs="Tahoma"/>
          <w:b/>
          <w:bCs/>
          <w:color w:val="000000" w:themeColor="text1"/>
          <w:sz w:val="21"/>
          <w:szCs w:val="21"/>
        </w:rPr>
        <w:t>Innovazione metodologica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, </w:t>
      </w:r>
      <w:r w:rsidRPr="00F21236">
        <w:rPr>
          <w:rFonts w:cs="Tahoma"/>
          <w:b/>
          <w:bCs/>
          <w:color w:val="000000" w:themeColor="text1"/>
          <w:sz w:val="21"/>
          <w:szCs w:val="21"/>
        </w:rPr>
        <w:t>risposta a nuovi bisogni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, </w:t>
      </w:r>
      <w:r w:rsidRPr="00F21236">
        <w:rPr>
          <w:rFonts w:cs="Tahoma"/>
          <w:b/>
          <w:bCs/>
          <w:color w:val="000000" w:themeColor="text1"/>
          <w:sz w:val="21"/>
          <w:szCs w:val="21"/>
        </w:rPr>
        <w:t>co-progettazione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 da parte di reti miste costituite da associazioni e cooperative sociali, promozione della </w:t>
      </w:r>
      <w:r w:rsidRPr="00F21236">
        <w:rPr>
          <w:rFonts w:cs="Tahoma"/>
          <w:b/>
          <w:bCs/>
          <w:color w:val="000000" w:themeColor="text1"/>
          <w:sz w:val="21"/>
          <w:szCs w:val="21"/>
        </w:rPr>
        <w:t>partecipazione delle comunità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 territoriali: </w:t>
      </w:r>
      <w:r w:rsidRPr="00F21236">
        <w:rPr>
          <w:rFonts w:cs="Tahoma"/>
          <w:b/>
          <w:bCs/>
          <w:color w:val="000000" w:themeColor="text1"/>
          <w:sz w:val="21"/>
          <w:szCs w:val="21"/>
        </w:rPr>
        <w:t>l’edizione 2021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 del Premio Enrico </w:t>
      </w:r>
      <w:proofErr w:type="spellStart"/>
      <w:r w:rsidRPr="00F21236">
        <w:rPr>
          <w:rFonts w:cs="Tahoma"/>
          <w:bCs/>
          <w:color w:val="000000" w:themeColor="text1"/>
          <w:sz w:val="21"/>
          <w:szCs w:val="21"/>
        </w:rPr>
        <w:t>Davolio</w:t>
      </w:r>
      <w:proofErr w:type="spellEnd"/>
      <w:r w:rsidRPr="00F21236">
        <w:rPr>
          <w:rFonts w:cs="Tahoma"/>
          <w:bCs/>
          <w:color w:val="000000" w:themeColor="text1"/>
          <w:sz w:val="21"/>
          <w:szCs w:val="21"/>
        </w:rPr>
        <w:t xml:space="preserve"> sosterrà le iniziative che presteranno attenzione a questi particolari aspetti.</w:t>
      </w:r>
      <w:r w:rsidR="00F21236" w:rsidRPr="00F21236">
        <w:rPr>
          <w:rFonts w:cs="Tahoma"/>
          <w:bCs/>
          <w:color w:val="000000" w:themeColor="text1"/>
          <w:sz w:val="21"/>
          <w:szCs w:val="21"/>
        </w:rPr>
        <w:t xml:space="preserve"> </w:t>
      </w:r>
      <w:r w:rsidR="00F21236" w:rsidRPr="00F21236">
        <w:rPr>
          <w:sz w:val="21"/>
          <w:szCs w:val="21"/>
        </w:rPr>
        <w:t xml:space="preserve">Si intende infatti provare a </w:t>
      </w:r>
      <w:r w:rsidR="00F21236" w:rsidRPr="00F21236">
        <w:rPr>
          <w:rStyle w:val="Enfasigrassetto"/>
          <w:sz w:val="21"/>
          <w:szCs w:val="21"/>
        </w:rPr>
        <w:t>stimolare e a mettere in gioco idee ed energie su nuove possibili soluzioni</w:t>
      </w:r>
      <w:r w:rsidR="00F21236" w:rsidRPr="00F21236">
        <w:rPr>
          <w:sz w:val="21"/>
          <w:szCs w:val="21"/>
        </w:rPr>
        <w:t xml:space="preserve"> e interventi che possano aiutare a </w:t>
      </w:r>
      <w:r w:rsidR="00F21236" w:rsidRPr="00F21236">
        <w:rPr>
          <w:rStyle w:val="Enfasigrassetto"/>
          <w:sz w:val="21"/>
          <w:szCs w:val="21"/>
        </w:rPr>
        <w:t>sperimentare e adottare servizi, collaborazioni e modelli di azione</w:t>
      </w:r>
      <w:r w:rsidR="00F21236" w:rsidRPr="00F21236">
        <w:rPr>
          <w:sz w:val="21"/>
          <w:szCs w:val="21"/>
        </w:rPr>
        <w:t xml:space="preserve"> che, se efficaci ed efficienti, possano </w:t>
      </w:r>
      <w:r w:rsidR="00F21236" w:rsidRPr="00F21236">
        <w:rPr>
          <w:rStyle w:val="Enfasigrassetto"/>
          <w:sz w:val="21"/>
          <w:szCs w:val="21"/>
        </w:rPr>
        <w:t>essere replicati in altre realtà</w:t>
      </w:r>
      <w:r w:rsidR="00F21236" w:rsidRPr="00F21236">
        <w:rPr>
          <w:sz w:val="21"/>
          <w:szCs w:val="21"/>
        </w:rPr>
        <w:t>.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 Il tutto, con l’obiettivo di ricordare la filosofia di vita di Enrico </w:t>
      </w:r>
      <w:proofErr w:type="spellStart"/>
      <w:r w:rsidRPr="00F21236">
        <w:rPr>
          <w:rFonts w:cs="Tahoma"/>
          <w:bCs/>
          <w:color w:val="000000" w:themeColor="text1"/>
          <w:sz w:val="21"/>
          <w:szCs w:val="21"/>
        </w:rPr>
        <w:t>Davolio</w:t>
      </w:r>
      <w:proofErr w:type="spellEnd"/>
      <w:r w:rsidRPr="00F21236">
        <w:rPr>
          <w:rFonts w:cs="Tahoma"/>
          <w:bCs/>
          <w:color w:val="000000" w:themeColor="text1"/>
          <w:sz w:val="21"/>
          <w:szCs w:val="21"/>
        </w:rPr>
        <w:t xml:space="preserve">, di cui il premio intende proseguire l’operato sostenendo progetti di utilità sociale e inclusivi in tutte le aree di prevenzione del disagio e di innovazione sociale. </w:t>
      </w:r>
      <w:proofErr w:type="spellStart"/>
      <w:r w:rsidRPr="00F21236">
        <w:rPr>
          <w:rFonts w:cs="Tahoma"/>
          <w:bCs/>
          <w:color w:val="000000" w:themeColor="text1"/>
          <w:sz w:val="21"/>
          <w:szCs w:val="21"/>
        </w:rPr>
        <w:t>Davolio</w:t>
      </w:r>
      <w:proofErr w:type="spellEnd"/>
      <w:r w:rsidRPr="00F21236">
        <w:rPr>
          <w:rFonts w:cs="Tahoma"/>
          <w:bCs/>
          <w:color w:val="000000" w:themeColor="text1"/>
          <w:sz w:val="21"/>
          <w:szCs w:val="21"/>
        </w:rPr>
        <w:t xml:space="preserve">, tra i fondatori e direttore generale della cooperativa </w:t>
      </w:r>
      <w:proofErr w:type="spellStart"/>
      <w:r w:rsidRPr="00F21236">
        <w:rPr>
          <w:rFonts w:cs="Tahoma"/>
          <w:bCs/>
          <w:color w:val="000000" w:themeColor="text1"/>
          <w:sz w:val="21"/>
          <w:szCs w:val="21"/>
        </w:rPr>
        <w:t>Aeris</w:t>
      </w:r>
      <w:proofErr w:type="spellEnd"/>
      <w:r w:rsidRPr="00F21236">
        <w:rPr>
          <w:rFonts w:cs="Tahoma"/>
          <w:bCs/>
          <w:color w:val="000000" w:themeColor="text1"/>
          <w:sz w:val="21"/>
          <w:szCs w:val="21"/>
        </w:rPr>
        <w:t xml:space="preserve"> di Vimercate e presidente del consorzio di cooperative CS&amp;L, è prematuramente scomparso nel 2014. </w:t>
      </w:r>
    </w:p>
    <w:p w:rsidR="00264800" w:rsidRPr="00F21236" w:rsidRDefault="00264800" w:rsidP="00264800">
      <w:pPr>
        <w:spacing w:after="0" w:line="276" w:lineRule="auto"/>
        <w:jc w:val="both"/>
        <w:rPr>
          <w:rFonts w:cs="Tahoma"/>
          <w:bCs/>
          <w:color w:val="000000" w:themeColor="text1"/>
          <w:sz w:val="21"/>
          <w:szCs w:val="21"/>
        </w:rPr>
      </w:pPr>
      <w:r w:rsidRPr="00F21236">
        <w:rPr>
          <w:rFonts w:cs="Tahoma"/>
          <w:bCs/>
          <w:color w:val="000000" w:themeColor="text1"/>
          <w:sz w:val="21"/>
          <w:szCs w:val="21"/>
        </w:rPr>
        <w:br/>
      </w:r>
      <w:r w:rsidR="0053659C" w:rsidRPr="00F21236">
        <w:rPr>
          <w:rFonts w:cs="Tahoma"/>
          <w:b/>
          <w:bCs/>
          <w:color w:val="000000" w:themeColor="text1"/>
          <w:sz w:val="21"/>
          <w:szCs w:val="21"/>
        </w:rPr>
        <w:t>Il nuovo bando</w:t>
      </w:r>
      <w:r w:rsidR="0053659C" w:rsidRPr="00F21236">
        <w:rPr>
          <w:rFonts w:cs="Tahoma"/>
          <w:bCs/>
          <w:color w:val="000000" w:themeColor="text1"/>
          <w:sz w:val="21"/>
          <w:szCs w:val="21"/>
        </w:rPr>
        <w:t xml:space="preserve">. Il bando 2021 è stato presentato nel pomeriggio di </w:t>
      </w:r>
      <w:r w:rsidR="0053659C" w:rsidRPr="00F21236">
        <w:rPr>
          <w:rFonts w:cs="Tahoma"/>
          <w:b/>
          <w:bCs/>
          <w:color w:val="000000" w:themeColor="text1"/>
          <w:sz w:val="21"/>
          <w:szCs w:val="21"/>
        </w:rPr>
        <w:t>mercoledì 22 settembre</w:t>
      </w:r>
      <w:r w:rsidR="0053659C" w:rsidRPr="00F21236">
        <w:rPr>
          <w:rFonts w:cs="Tahoma"/>
          <w:bCs/>
          <w:color w:val="000000" w:themeColor="text1"/>
          <w:sz w:val="21"/>
          <w:szCs w:val="21"/>
        </w:rPr>
        <w:t xml:space="preserve"> negli spazi dell’associazione Antonia Vita </w:t>
      </w:r>
      <w:r w:rsidR="00A17BDE" w:rsidRPr="00F21236">
        <w:rPr>
          <w:rFonts w:cs="Tahoma"/>
          <w:bCs/>
          <w:color w:val="000000" w:themeColor="text1"/>
          <w:sz w:val="21"/>
          <w:szCs w:val="21"/>
        </w:rPr>
        <w:t>-</w:t>
      </w:r>
      <w:r w:rsidR="0053659C" w:rsidRPr="00F21236">
        <w:rPr>
          <w:rFonts w:cs="Tahoma"/>
          <w:bCs/>
          <w:color w:val="000000" w:themeColor="text1"/>
          <w:sz w:val="21"/>
          <w:szCs w:val="21"/>
        </w:rPr>
        <w:t xml:space="preserve"> Carrobiolo </w:t>
      </w:r>
      <w:r w:rsidR="00A17BDE" w:rsidRPr="00F21236">
        <w:rPr>
          <w:rFonts w:cs="Tahoma"/>
          <w:bCs/>
          <w:color w:val="000000" w:themeColor="text1"/>
          <w:sz w:val="21"/>
          <w:szCs w:val="21"/>
        </w:rPr>
        <w:t xml:space="preserve">di Monza, che hanno ospitato un seminario e un momento di riflessione rivolto agli operatori del Terzo Settore. </w:t>
      </w:r>
      <w:r w:rsidR="0096014E">
        <w:rPr>
          <w:rFonts w:cs="Tahoma"/>
          <w:bCs/>
          <w:color w:val="000000" w:themeColor="text1"/>
          <w:sz w:val="21"/>
          <w:szCs w:val="21"/>
        </w:rPr>
        <w:t xml:space="preserve">I lavori sono stati aperti da Marina Pecorelli </w:t>
      </w:r>
      <w:proofErr w:type="spellStart"/>
      <w:r w:rsidR="0096014E">
        <w:rPr>
          <w:rFonts w:cs="Tahoma"/>
          <w:bCs/>
          <w:color w:val="000000" w:themeColor="text1"/>
          <w:sz w:val="21"/>
          <w:szCs w:val="21"/>
        </w:rPr>
        <w:t>Davolio</w:t>
      </w:r>
      <w:proofErr w:type="spellEnd"/>
      <w:r w:rsidR="0096014E">
        <w:rPr>
          <w:rFonts w:cs="Tahoma"/>
          <w:bCs/>
          <w:color w:val="000000" w:themeColor="text1"/>
          <w:sz w:val="21"/>
          <w:szCs w:val="21"/>
        </w:rPr>
        <w:t xml:space="preserve"> e da Giancarlo Brunato, che hanno presentato “</w:t>
      </w:r>
      <w:r w:rsidR="0096014E" w:rsidRPr="00C7600D">
        <w:rPr>
          <w:rFonts w:cs="Tahoma"/>
          <w:bCs/>
          <w:i/>
          <w:color w:val="000000" w:themeColor="text1"/>
          <w:sz w:val="21"/>
          <w:szCs w:val="21"/>
        </w:rPr>
        <w:t>Dal reale al virtuale</w:t>
      </w:r>
      <w:r w:rsidR="0096014E">
        <w:rPr>
          <w:rFonts w:cs="Tahoma"/>
          <w:bCs/>
          <w:color w:val="000000" w:themeColor="text1"/>
          <w:sz w:val="21"/>
          <w:szCs w:val="21"/>
        </w:rPr>
        <w:t>”, il progetto vincitore dell’edizione 2020 del Premi</w:t>
      </w:r>
      <w:r w:rsidR="00C7600D">
        <w:rPr>
          <w:rFonts w:cs="Tahoma"/>
          <w:bCs/>
          <w:color w:val="000000" w:themeColor="text1"/>
          <w:sz w:val="21"/>
          <w:szCs w:val="21"/>
        </w:rPr>
        <w:t xml:space="preserve">o e realizzato da </w:t>
      </w:r>
      <w:r w:rsidR="00C7600D" w:rsidRPr="00C7600D">
        <w:rPr>
          <w:rFonts w:cs="Tahoma"/>
          <w:b/>
          <w:bCs/>
          <w:color w:val="000000" w:themeColor="text1"/>
          <w:sz w:val="21"/>
          <w:szCs w:val="21"/>
        </w:rPr>
        <w:t>Antonia Vita -</w:t>
      </w:r>
      <w:r w:rsidR="0096014E" w:rsidRPr="00C7600D">
        <w:rPr>
          <w:rFonts w:cs="Tahoma"/>
          <w:b/>
          <w:bCs/>
          <w:color w:val="000000" w:themeColor="text1"/>
          <w:sz w:val="21"/>
          <w:szCs w:val="21"/>
        </w:rPr>
        <w:t xml:space="preserve"> Carrobiolo</w:t>
      </w:r>
      <w:r w:rsidR="0096014E">
        <w:rPr>
          <w:rFonts w:cs="Tahoma"/>
          <w:bCs/>
          <w:color w:val="000000" w:themeColor="text1"/>
          <w:sz w:val="21"/>
          <w:szCs w:val="21"/>
        </w:rPr>
        <w:t xml:space="preserve"> e dalla cooperativa sociale </w:t>
      </w:r>
      <w:r w:rsidR="0096014E" w:rsidRPr="00C7600D">
        <w:rPr>
          <w:rFonts w:cs="Tahoma"/>
          <w:b/>
          <w:bCs/>
          <w:color w:val="000000" w:themeColor="text1"/>
          <w:sz w:val="21"/>
          <w:szCs w:val="21"/>
        </w:rPr>
        <w:t>Eos</w:t>
      </w:r>
      <w:r w:rsidR="0096014E">
        <w:rPr>
          <w:rFonts w:cs="Tahoma"/>
          <w:bCs/>
          <w:color w:val="000000" w:themeColor="text1"/>
          <w:sz w:val="21"/>
          <w:szCs w:val="21"/>
        </w:rPr>
        <w:t xml:space="preserve">. Per l’occasione è stato inaugurato anche </w:t>
      </w:r>
      <w:proofErr w:type="gramStart"/>
      <w:r w:rsidR="0096014E">
        <w:rPr>
          <w:rFonts w:cs="Tahoma"/>
          <w:bCs/>
          <w:color w:val="000000" w:themeColor="text1"/>
          <w:sz w:val="21"/>
          <w:szCs w:val="21"/>
        </w:rPr>
        <w:t>il murales</w:t>
      </w:r>
      <w:proofErr w:type="gramEnd"/>
      <w:r w:rsidR="0096014E">
        <w:rPr>
          <w:rFonts w:cs="Tahoma"/>
          <w:bCs/>
          <w:color w:val="000000" w:themeColor="text1"/>
          <w:sz w:val="21"/>
          <w:szCs w:val="21"/>
        </w:rPr>
        <w:t xml:space="preserve"> “</w:t>
      </w:r>
      <w:r w:rsidR="0096014E" w:rsidRPr="00EC0D50">
        <w:rPr>
          <w:rFonts w:cs="Tahoma"/>
          <w:bCs/>
          <w:i/>
          <w:color w:val="000000" w:themeColor="text1"/>
          <w:sz w:val="21"/>
          <w:szCs w:val="21"/>
        </w:rPr>
        <w:t>Segni di comunità</w:t>
      </w:r>
      <w:r w:rsidR="0096014E">
        <w:rPr>
          <w:rFonts w:cs="Tahoma"/>
          <w:bCs/>
          <w:color w:val="000000" w:themeColor="text1"/>
          <w:sz w:val="21"/>
          <w:szCs w:val="21"/>
        </w:rPr>
        <w:t xml:space="preserve">”, realizzato dai ragazzi che hanno partecipato al progetto. Spazio poi agli approfondimenti: </w:t>
      </w:r>
      <w:r w:rsidR="00A17BDE" w:rsidRPr="00F21236">
        <w:rPr>
          <w:rFonts w:cs="Tahoma"/>
          <w:bCs/>
          <w:color w:val="000000" w:themeColor="text1"/>
          <w:sz w:val="21"/>
          <w:szCs w:val="21"/>
        </w:rPr>
        <w:t>“</w:t>
      </w:r>
      <w:r w:rsidR="00A17BDE" w:rsidRPr="00F21236">
        <w:rPr>
          <w:rFonts w:cs="Tahoma"/>
          <w:bCs/>
          <w:i/>
          <w:color w:val="000000" w:themeColor="text1"/>
          <w:sz w:val="21"/>
          <w:szCs w:val="21"/>
        </w:rPr>
        <w:t>Didattica contro la dispersione: quando l’innovazione incontra la quotidianità scolastica</w:t>
      </w:r>
      <w:r w:rsidR="00A17BDE" w:rsidRPr="00F21236">
        <w:rPr>
          <w:rFonts w:cs="Tahoma"/>
          <w:bCs/>
          <w:color w:val="000000" w:themeColor="text1"/>
          <w:sz w:val="21"/>
          <w:szCs w:val="21"/>
        </w:rPr>
        <w:t xml:space="preserve">” a cura di Valeria </w:t>
      </w:r>
      <w:proofErr w:type="spellStart"/>
      <w:r w:rsidR="00A17BDE" w:rsidRPr="00F21236">
        <w:rPr>
          <w:rFonts w:cs="Tahoma"/>
          <w:bCs/>
          <w:color w:val="000000" w:themeColor="text1"/>
          <w:sz w:val="21"/>
          <w:szCs w:val="21"/>
        </w:rPr>
        <w:t>Cotza</w:t>
      </w:r>
      <w:proofErr w:type="spellEnd"/>
      <w:r w:rsidR="00A17BDE" w:rsidRPr="00F21236">
        <w:rPr>
          <w:rFonts w:cs="Tahoma"/>
          <w:bCs/>
          <w:color w:val="000000" w:themeColor="text1"/>
          <w:sz w:val="21"/>
          <w:szCs w:val="21"/>
        </w:rPr>
        <w:t>, dottoranda dell’Università d</w:t>
      </w:r>
      <w:r w:rsidR="00C7600D">
        <w:rPr>
          <w:rFonts w:cs="Tahoma"/>
          <w:bCs/>
          <w:color w:val="000000" w:themeColor="text1"/>
          <w:sz w:val="21"/>
          <w:szCs w:val="21"/>
        </w:rPr>
        <w:t>egli Studi di Milano -</w:t>
      </w:r>
      <w:bookmarkStart w:id="0" w:name="_GoBack"/>
      <w:bookmarkEnd w:id="0"/>
      <w:r w:rsidR="00F06E9F">
        <w:rPr>
          <w:rFonts w:cs="Tahoma"/>
          <w:bCs/>
          <w:color w:val="000000" w:themeColor="text1"/>
          <w:sz w:val="21"/>
          <w:szCs w:val="21"/>
        </w:rPr>
        <w:t xml:space="preserve"> Bicocca</w:t>
      </w:r>
      <w:r w:rsidR="00EC0D50">
        <w:rPr>
          <w:rFonts w:cs="Tahoma"/>
          <w:bCs/>
          <w:color w:val="000000" w:themeColor="text1"/>
          <w:sz w:val="21"/>
          <w:szCs w:val="21"/>
        </w:rPr>
        <w:t>,</w:t>
      </w:r>
      <w:r w:rsidR="00F06E9F">
        <w:rPr>
          <w:rFonts w:cs="Tahoma"/>
          <w:bCs/>
          <w:color w:val="000000" w:themeColor="text1"/>
          <w:sz w:val="21"/>
          <w:szCs w:val="21"/>
        </w:rPr>
        <w:t xml:space="preserve"> </w:t>
      </w:r>
      <w:proofErr w:type="gramStart"/>
      <w:r w:rsidR="00F06E9F">
        <w:rPr>
          <w:rFonts w:cs="Tahoma"/>
          <w:bCs/>
          <w:color w:val="000000" w:themeColor="text1"/>
          <w:sz w:val="21"/>
          <w:szCs w:val="21"/>
        </w:rPr>
        <w:t>e “</w:t>
      </w:r>
      <w:proofErr w:type="gramEnd"/>
      <w:r w:rsidR="00F06E9F">
        <w:rPr>
          <w:rFonts w:cs="Tahoma"/>
          <w:bCs/>
          <w:color w:val="000000" w:themeColor="text1"/>
          <w:sz w:val="21"/>
          <w:szCs w:val="21"/>
        </w:rPr>
        <w:t xml:space="preserve">Adolescenti oggi: nuove declinazioni degli ideali e ruolo educativo degli adulti”, con lo psicologo e psicoterapeuta Diego </w:t>
      </w:r>
      <w:proofErr w:type="spellStart"/>
      <w:r w:rsidR="00F06E9F">
        <w:rPr>
          <w:rFonts w:cs="Tahoma"/>
          <w:bCs/>
          <w:color w:val="000000" w:themeColor="text1"/>
          <w:sz w:val="21"/>
          <w:szCs w:val="21"/>
        </w:rPr>
        <w:t>Miscioscia</w:t>
      </w:r>
      <w:proofErr w:type="spellEnd"/>
      <w:r w:rsidR="00F06E9F">
        <w:rPr>
          <w:rFonts w:cs="Tahoma"/>
          <w:bCs/>
          <w:color w:val="000000" w:themeColor="text1"/>
          <w:sz w:val="21"/>
          <w:szCs w:val="21"/>
        </w:rPr>
        <w:t xml:space="preserve">. Infine, Alessandra </w:t>
      </w:r>
      <w:proofErr w:type="spellStart"/>
      <w:r w:rsidR="00F06E9F">
        <w:rPr>
          <w:rFonts w:cs="Tahoma"/>
          <w:bCs/>
          <w:color w:val="000000" w:themeColor="text1"/>
          <w:sz w:val="21"/>
          <w:szCs w:val="21"/>
        </w:rPr>
        <w:t>Giovannetti</w:t>
      </w:r>
      <w:proofErr w:type="spellEnd"/>
      <w:r w:rsidR="00F06E9F">
        <w:rPr>
          <w:rFonts w:cs="Tahoma"/>
          <w:bCs/>
          <w:color w:val="000000" w:themeColor="text1"/>
          <w:sz w:val="21"/>
          <w:szCs w:val="21"/>
        </w:rPr>
        <w:t xml:space="preserve"> ha moderato la sezione “Metafore creative”, che ha previsto la partecipazione di tutti i presenti.  </w:t>
      </w:r>
      <w:r w:rsidR="00A17BDE" w:rsidRPr="00F21236">
        <w:rPr>
          <w:rFonts w:cs="Tahoma"/>
          <w:bCs/>
          <w:color w:val="000000" w:themeColor="text1"/>
          <w:sz w:val="21"/>
          <w:szCs w:val="21"/>
        </w:rPr>
        <w:t>In chiusura il segretario generale della Fondazione della Comunità di Monza e Brianza Marta Petenzi ha presentato l’edizione nume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ro sei del bando dedicato al Premio Enrico </w:t>
      </w:r>
      <w:proofErr w:type="spellStart"/>
      <w:r w:rsidRPr="00F21236">
        <w:rPr>
          <w:rFonts w:cs="Tahoma"/>
          <w:bCs/>
          <w:color w:val="000000" w:themeColor="text1"/>
          <w:sz w:val="21"/>
          <w:szCs w:val="21"/>
        </w:rPr>
        <w:t>Davolio</w:t>
      </w:r>
      <w:proofErr w:type="spellEnd"/>
      <w:r w:rsidRPr="00F21236">
        <w:rPr>
          <w:rFonts w:cs="Tahoma"/>
          <w:bCs/>
          <w:color w:val="000000" w:themeColor="text1"/>
          <w:sz w:val="21"/>
          <w:szCs w:val="21"/>
        </w:rPr>
        <w:t>.</w:t>
      </w:r>
      <w:r w:rsidR="00F21236" w:rsidRPr="00F21236">
        <w:rPr>
          <w:rFonts w:cs="Tahoma"/>
          <w:bCs/>
          <w:color w:val="000000" w:themeColor="text1"/>
          <w:sz w:val="21"/>
          <w:szCs w:val="21"/>
        </w:rPr>
        <w:t xml:space="preserve"> </w:t>
      </w:r>
    </w:p>
    <w:p w:rsidR="00F21236" w:rsidRPr="00F21236" w:rsidRDefault="00F21236" w:rsidP="00264800">
      <w:pPr>
        <w:spacing w:after="0" w:line="276" w:lineRule="auto"/>
        <w:jc w:val="both"/>
        <w:rPr>
          <w:rFonts w:cs="Tahoma"/>
          <w:bCs/>
          <w:color w:val="000000" w:themeColor="text1"/>
          <w:sz w:val="21"/>
          <w:szCs w:val="21"/>
        </w:rPr>
      </w:pPr>
    </w:p>
    <w:p w:rsidR="00264800" w:rsidRPr="00F21236" w:rsidRDefault="00264800" w:rsidP="00264800">
      <w:pPr>
        <w:spacing w:after="0" w:line="276" w:lineRule="auto"/>
        <w:jc w:val="both"/>
        <w:rPr>
          <w:rFonts w:cs="Tahoma"/>
          <w:bCs/>
          <w:color w:val="000000" w:themeColor="text1"/>
          <w:sz w:val="21"/>
          <w:szCs w:val="21"/>
        </w:rPr>
      </w:pPr>
      <w:r w:rsidRPr="00F21236">
        <w:rPr>
          <w:rFonts w:cs="Tahoma"/>
          <w:b/>
          <w:bCs/>
          <w:color w:val="000000" w:themeColor="text1"/>
          <w:sz w:val="21"/>
          <w:szCs w:val="21"/>
        </w:rPr>
        <w:t>Come nasce il Fondo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. I progetti saranno sostenuti con le risorse derivanti dalle donazioni destinate al Fondo Enrico </w:t>
      </w:r>
      <w:proofErr w:type="spellStart"/>
      <w:r w:rsidRPr="00F21236">
        <w:rPr>
          <w:rFonts w:cs="Tahoma"/>
          <w:bCs/>
          <w:color w:val="000000" w:themeColor="text1"/>
          <w:sz w:val="21"/>
          <w:szCs w:val="21"/>
        </w:rPr>
        <w:t>Davolio</w:t>
      </w:r>
      <w:proofErr w:type="spellEnd"/>
      <w:r w:rsidRPr="00F21236">
        <w:rPr>
          <w:rFonts w:cs="Tahoma"/>
          <w:bCs/>
          <w:color w:val="000000" w:themeColor="text1"/>
          <w:sz w:val="21"/>
          <w:szCs w:val="21"/>
        </w:rPr>
        <w:t xml:space="preserve">: il </w:t>
      </w:r>
      <w:r w:rsidRPr="00F21236">
        <w:rPr>
          <w:rFonts w:cs="Tahoma"/>
          <w:b/>
          <w:bCs/>
          <w:color w:val="000000" w:themeColor="text1"/>
          <w:sz w:val="21"/>
          <w:szCs w:val="21"/>
        </w:rPr>
        <w:t>Consorzio CS&amp;</w:t>
      </w:r>
      <w:proofErr w:type="gramStart"/>
      <w:r w:rsidRPr="00F21236">
        <w:rPr>
          <w:rFonts w:cs="Tahoma"/>
          <w:b/>
          <w:bCs/>
          <w:color w:val="000000" w:themeColor="text1"/>
          <w:sz w:val="21"/>
          <w:szCs w:val="21"/>
        </w:rPr>
        <w:t>L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 ha</w:t>
      </w:r>
      <w:proofErr w:type="gramEnd"/>
      <w:r w:rsidRPr="00F21236">
        <w:rPr>
          <w:rFonts w:cs="Tahoma"/>
          <w:bCs/>
          <w:color w:val="000000" w:themeColor="text1"/>
          <w:sz w:val="21"/>
          <w:szCs w:val="21"/>
        </w:rPr>
        <w:t xml:space="preserve"> costituito presso la Fondazione della Comunità di Monza e Brianza </w:t>
      </w:r>
      <w:proofErr w:type="spellStart"/>
      <w:r w:rsidRPr="00F21236">
        <w:rPr>
          <w:rFonts w:cs="Tahoma"/>
          <w:bCs/>
          <w:color w:val="000000" w:themeColor="text1"/>
          <w:sz w:val="21"/>
          <w:szCs w:val="21"/>
        </w:rPr>
        <w:t>onlus</w:t>
      </w:r>
      <w:proofErr w:type="spellEnd"/>
      <w:r w:rsidRPr="00F21236">
        <w:rPr>
          <w:rFonts w:cs="Tahoma"/>
          <w:bCs/>
          <w:color w:val="000000" w:themeColor="text1"/>
          <w:sz w:val="21"/>
          <w:szCs w:val="21"/>
        </w:rPr>
        <w:t xml:space="preserve"> il Fondo dedicato al proprio presidente. A CS&amp;L si sono affiancati i consorzi </w:t>
      </w:r>
      <w:r w:rsidRPr="00F21236">
        <w:rPr>
          <w:rFonts w:cs="Tahoma"/>
          <w:b/>
          <w:bCs/>
          <w:color w:val="000000" w:themeColor="text1"/>
          <w:sz w:val="21"/>
          <w:szCs w:val="21"/>
        </w:rPr>
        <w:t>Consolida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 e </w:t>
      </w:r>
      <w:r w:rsidRPr="00F21236">
        <w:rPr>
          <w:rFonts w:cs="Tahoma"/>
          <w:b/>
          <w:bCs/>
          <w:color w:val="000000" w:themeColor="text1"/>
          <w:sz w:val="21"/>
          <w:szCs w:val="21"/>
        </w:rPr>
        <w:t>Comunità Brianza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 e altre realtà e donatori privati. Alle cooperative socie è sembrato naturale e nello stesso tempo importante ricordare la figura di Enrico per l’intelligenza e la passione innovativa che ha saputo portare all’interno del mondo della cooperazione sociale, soprattutto se riferita alle persone più in difficoltà.</w:t>
      </w:r>
    </w:p>
    <w:p w:rsidR="00264800" w:rsidRPr="00F21236" w:rsidRDefault="00264800" w:rsidP="00264800">
      <w:pPr>
        <w:spacing w:after="0" w:line="276" w:lineRule="auto"/>
        <w:jc w:val="both"/>
        <w:rPr>
          <w:rFonts w:cs="Tahoma"/>
          <w:bCs/>
          <w:color w:val="000000" w:themeColor="text1"/>
          <w:sz w:val="21"/>
          <w:szCs w:val="21"/>
        </w:rPr>
      </w:pPr>
      <w:r w:rsidRPr="00F21236">
        <w:rPr>
          <w:rFonts w:cs="Tahoma"/>
          <w:bCs/>
          <w:color w:val="000000" w:themeColor="text1"/>
          <w:sz w:val="21"/>
          <w:szCs w:val="21"/>
        </w:rPr>
        <w:br/>
      </w:r>
      <w:r w:rsidRPr="00F21236">
        <w:rPr>
          <w:rFonts w:cs="Tahoma"/>
          <w:b/>
          <w:bCs/>
          <w:color w:val="000000" w:themeColor="text1"/>
          <w:sz w:val="21"/>
          <w:szCs w:val="21"/>
        </w:rPr>
        <w:t>Chi può partecipare al bando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. </w:t>
      </w:r>
      <w:r w:rsidRPr="00F21236">
        <w:rPr>
          <w:color w:val="000000" w:themeColor="text1"/>
          <w:sz w:val="21"/>
          <w:szCs w:val="21"/>
        </w:rPr>
        <w:t xml:space="preserve">Possono partecipare alla </w:t>
      </w:r>
      <w:r w:rsidR="00C8542A">
        <w:rPr>
          <w:color w:val="000000" w:themeColor="text1"/>
          <w:sz w:val="21"/>
          <w:szCs w:val="21"/>
        </w:rPr>
        <w:t>sesta</w:t>
      </w:r>
      <w:r w:rsidRPr="00F21236">
        <w:rPr>
          <w:color w:val="000000" w:themeColor="text1"/>
          <w:sz w:val="21"/>
          <w:szCs w:val="21"/>
        </w:rPr>
        <w:t xml:space="preserve"> edizione del Premio Enrico </w:t>
      </w:r>
      <w:proofErr w:type="spellStart"/>
      <w:r w:rsidRPr="00F21236">
        <w:rPr>
          <w:color w:val="000000" w:themeColor="text1"/>
          <w:sz w:val="21"/>
          <w:szCs w:val="21"/>
        </w:rPr>
        <w:t>Davolio</w:t>
      </w:r>
      <w:proofErr w:type="spellEnd"/>
      <w:r w:rsidRPr="00F21236">
        <w:rPr>
          <w:color w:val="000000" w:themeColor="text1"/>
          <w:sz w:val="21"/>
          <w:szCs w:val="21"/>
        </w:rPr>
        <w:t xml:space="preserve"> le </w:t>
      </w:r>
      <w:r w:rsidRPr="00F21236">
        <w:rPr>
          <w:b/>
          <w:color w:val="000000" w:themeColor="text1"/>
          <w:sz w:val="21"/>
          <w:szCs w:val="21"/>
        </w:rPr>
        <w:t xml:space="preserve">cooperative sociali </w:t>
      </w:r>
      <w:r w:rsidRPr="00F21236">
        <w:rPr>
          <w:color w:val="000000" w:themeColor="text1"/>
          <w:sz w:val="21"/>
          <w:szCs w:val="21"/>
        </w:rPr>
        <w:t xml:space="preserve">associate ai tre consorzi promotori del premio, cioè CS&amp;L, Consolida Lecco e Consorzio Comunità Brianza, e le </w:t>
      </w:r>
      <w:r w:rsidRPr="00F21236">
        <w:rPr>
          <w:b/>
          <w:color w:val="000000" w:themeColor="text1"/>
          <w:sz w:val="21"/>
          <w:szCs w:val="21"/>
        </w:rPr>
        <w:t>associazioni</w:t>
      </w:r>
      <w:r w:rsidRPr="00F21236">
        <w:rPr>
          <w:color w:val="000000" w:themeColor="text1"/>
          <w:sz w:val="21"/>
          <w:szCs w:val="21"/>
        </w:rPr>
        <w:t xml:space="preserve"> senza finalità di lucro con sede e operatività nel territorio di riferimento dell’ATS Brianza, quindi Monza e Brianza e Lecco, iscritte ai registri provinciali. Ogni organizzazione può candidare </w:t>
      </w:r>
      <w:r w:rsidRPr="00F21236">
        <w:rPr>
          <w:b/>
          <w:color w:val="000000" w:themeColor="text1"/>
          <w:sz w:val="21"/>
          <w:szCs w:val="21"/>
        </w:rPr>
        <w:t>un solo progetto</w:t>
      </w:r>
      <w:r w:rsidRPr="00F21236">
        <w:rPr>
          <w:color w:val="000000" w:themeColor="text1"/>
          <w:sz w:val="21"/>
          <w:szCs w:val="21"/>
        </w:rPr>
        <w:t xml:space="preserve">, il cui </w:t>
      </w:r>
      <w:r w:rsidRPr="00F21236">
        <w:rPr>
          <w:color w:val="000000" w:themeColor="text1"/>
          <w:sz w:val="21"/>
          <w:szCs w:val="21"/>
        </w:rPr>
        <w:lastRenderedPageBreak/>
        <w:t xml:space="preserve">costo non potrà superare l’importo </w:t>
      </w:r>
      <w:r w:rsidRPr="00B73DA3">
        <w:rPr>
          <w:color w:val="000000" w:themeColor="text1"/>
          <w:sz w:val="21"/>
          <w:szCs w:val="21"/>
        </w:rPr>
        <w:t>di 30mila euro</w:t>
      </w:r>
      <w:r w:rsidRPr="00F21236">
        <w:rPr>
          <w:color w:val="000000" w:themeColor="text1"/>
          <w:sz w:val="21"/>
          <w:szCs w:val="21"/>
        </w:rPr>
        <w:t xml:space="preserve">. La parte restante del costo del progetto dovrà essere finanziata attraverso la raccolta di donazioni da altri soggetti o mediante disponibilità proprie delle singole organizzazioni. 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Gli enti potranno presentare i progetti alla segreteria della Fondazione della Comunità MB </w:t>
      </w:r>
      <w:r w:rsidRPr="00B73DA3">
        <w:rPr>
          <w:rFonts w:cs="Tahoma"/>
          <w:b/>
          <w:bCs/>
          <w:color w:val="000000" w:themeColor="text1"/>
          <w:sz w:val="21"/>
          <w:szCs w:val="21"/>
        </w:rPr>
        <w:t>en</w:t>
      </w:r>
      <w:r w:rsidR="00B73DA3">
        <w:rPr>
          <w:rFonts w:cs="Tahoma"/>
          <w:b/>
          <w:bCs/>
          <w:color w:val="000000" w:themeColor="text1"/>
          <w:sz w:val="21"/>
          <w:szCs w:val="21"/>
        </w:rPr>
        <w:t>tro il 12 novembre 2021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, secondo le modalità indicate nel regolamento disponibile sul sito </w:t>
      </w:r>
      <w:hyperlink r:id="rId8" w:history="1">
        <w:r w:rsidR="00A92666" w:rsidRPr="00F60093">
          <w:rPr>
            <w:rStyle w:val="Collegamentoipertestuale"/>
            <w:rFonts w:cs="Tahoma"/>
            <w:bCs/>
            <w:sz w:val="21"/>
            <w:szCs w:val="21"/>
          </w:rPr>
          <w:t>www.fondazionemonzabrianza.org</w:t>
        </w:r>
      </w:hyperlink>
      <w:r w:rsidR="00A92666">
        <w:rPr>
          <w:rFonts w:cs="Tahoma"/>
          <w:bCs/>
          <w:color w:val="000000" w:themeColor="text1"/>
          <w:sz w:val="21"/>
          <w:szCs w:val="21"/>
        </w:rPr>
        <w:t xml:space="preserve"> a questo link: </w:t>
      </w:r>
      <w:hyperlink r:id="rId9" w:history="1">
        <w:r w:rsidR="00A92666" w:rsidRPr="00A92666">
          <w:rPr>
            <w:rStyle w:val="Collegamentoipertestuale"/>
            <w:rFonts w:cs="Tahoma"/>
            <w:bCs/>
            <w:sz w:val="21"/>
            <w:szCs w:val="21"/>
          </w:rPr>
          <w:t>www.fondazionemonzabrianza.org/portfolio-posts/bando-premio-enrico-davolio-2021</w:t>
        </w:r>
      </w:hyperlink>
      <w:r w:rsidRPr="00F21236">
        <w:rPr>
          <w:rFonts w:cs="Tahoma"/>
          <w:bCs/>
          <w:color w:val="000000" w:themeColor="text1"/>
          <w:sz w:val="21"/>
          <w:szCs w:val="21"/>
        </w:rPr>
        <w:t>.</w:t>
      </w:r>
    </w:p>
    <w:p w:rsidR="00B27064" w:rsidRPr="00F21236" w:rsidRDefault="00264800" w:rsidP="0026480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br/>
      </w:r>
      <w:r w:rsidR="00B27064" w:rsidRPr="00F212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La storia</w:t>
      </w:r>
      <w:r w:rsidR="00B27064"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. </w:t>
      </w:r>
      <w:r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Cinque i progetti selezionati in occasione delle precedenti edizioni. </w:t>
      </w:r>
      <w:r w:rsidR="00B27064" w:rsidRPr="00F21236">
        <w:rPr>
          <w:rFonts w:asciiTheme="minorHAnsi" w:hAnsiTheme="minorHAnsi" w:cstheme="minorHAnsi"/>
          <w:b/>
          <w:color w:val="000000"/>
          <w:sz w:val="21"/>
          <w:szCs w:val="21"/>
          <w:bdr w:val="none" w:sz="0" w:space="0" w:color="auto" w:frame="1"/>
        </w:rPr>
        <w:t>2020</w:t>
      </w:r>
      <w:r w:rsidR="00B27064" w:rsidRPr="00F21236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</w:rPr>
        <w:t>: “</w:t>
      </w:r>
      <w:r w:rsidR="00B27064" w:rsidRPr="00F21236">
        <w:rPr>
          <w:rFonts w:asciiTheme="minorHAnsi" w:hAnsiTheme="minorHAnsi" w:cstheme="minorHAnsi"/>
          <w:i/>
          <w:color w:val="000000"/>
          <w:sz w:val="21"/>
          <w:szCs w:val="21"/>
          <w:bdr w:val="none" w:sz="0" w:space="0" w:color="auto" w:frame="1"/>
        </w:rPr>
        <w:t>Dal reale al virtuale</w:t>
      </w:r>
      <w:r w:rsidR="00B27064" w:rsidRPr="00F21236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</w:rPr>
        <w:t xml:space="preserve">”, dell’associazione Antonia Vita - Carrobiolo in collaborazione con la cooperativa sociale Eos, che ha avuto come focus il riconoscimento e la comprensione dei fenomeni di bullismo e di </w:t>
      </w:r>
      <w:proofErr w:type="spellStart"/>
      <w:r w:rsidR="00B27064" w:rsidRPr="00F21236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</w:rPr>
        <w:t>cyberbullismo</w:t>
      </w:r>
      <w:proofErr w:type="spellEnd"/>
      <w:r w:rsidR="00B27064" w:rsidRPr="00F21236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</w:rPr>
        <w:t xml:space="preserve"> e il contrasto alla dispersione scolastica attraverso la realtà virtuale. </w:t>
      </w:r>
      <w:r w:rsidR="00B27064" w:rsidRPr="00F212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2019</w:t>
      </w:r>
      <w:r w:rsidR="00B27064"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: “</w:t>
      </w:r>
      <w:r w:rsidR="00B27064" w:rsidRPr="00F21236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Colombina 2.0 – </w:t>
      </w:r>
      <w:proofErr w:type="spellStart"/>
      <w:r w:rsidR="00B27064" w:rsidRPr="00F21236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Reciproc</w:t>
      </w:r>
      <w:proofErr w:type="spellEnd"/>
      <w:r w:rsidR="00B27064" w:rsidRPr="00F21236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-Azioni, </w:t>
      </w:r>
      <w:proofErr w:type="spellStart"/>
      <w:r w:rsidR="00B27064" w:rsidRPr="00F21236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Trasform</w:t>
      </w:r>
      <w:proofErr w:type="spellEnd"/>
      <w:r w:rsidR="00B27064" w:rsidRPr="00F21236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-Azioni, </w:t>
      </w:r>
      <w:proofErr w:type="spellStart"/>
      <w:r w:rsidR="00B27064" w:rsidRPr="00F21236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Consum</w:t>
      </w:r>
      <w:proofErr w:type="spellEnd"/>
      <w:r w:rsidR="00B27064" w:rsidRPr="00F21236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-Azioni di una comunità che cambia</w:t>
      </w:r>
      <w:r w:rsidR="00B27064"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” </w:t>
      </w:r>
      <w:r w:rsidR="00B27064" w:rsidRPr="00F21236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della cooperativa sociale </w:t>
      </w:r>
      <w:r w:rsidR="00B27064" w:rsidRPr="00F21236">
        <w:rPr>
          <w:rFonts w:asciiTheme="minorHAnsi" w:hAnsiTheme="minorHAnsi" w:cstheme="minorHAnsi"/>
          <w:bCs/>
          <w:sz w:val="21"/>
          <w:szCs w:val="21"/>
          <w:bdr w:val="none" w:sz="0" w:space="0" w:color="auto" w:frame="1"/>
        </w:rPr>
        <w:t>La Vecchia Quercia</w:t>
      </w:r>
      <w:r w:rsidR="00B27064" w:rsidRPr="00F21236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 di</w:t>
      </w:r>
      <w:r w:rsidR="00B27064" w:rsidRPr="00F21236">
        <w:rPr>
          <w:rFonts w:asciiTheme="minorHAnsi" w:hAnsiTheme="minorHAnsi" w:cstheme="minorHAnsi"/>
          <w:bCs/>
          <w:sz w:val="21"/>
          <w:szCs w:val="21"/>
          <w:bdr w:val="none" w:sz="0" w:space="0" w:color="auto" w:frame="1"/>
        </w:rPr>
        <w:t xml:space="preserve"> Calolziocorte </w:t>
      </w:r>
      <w:r w:rsidR="00B27064" w:rsidRPr="00F21236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che, negli spazi del centro socioeducativo La Colombina di Casatenovo,</w:t>
      </w:r>
      <w:r w:rsidR="00B27064" w:rsidRPr="00F21236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</w:rPr>
        <w:t xml:space="preserve"> ha creato un luogo per le famiglie e gli adolescenti che si è fatto promotore di modelli di cittadinanza fondanti sulla reciprocità, su stili di vita consapevoli e sostenibili, sulla partecipazione alla cura del bene comune e sul ripensamento dei ruoli sociali. </w:t>
      </w:r>
      <w:r w:rsidR="00B27064" w:rsidRPr="00F212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2018</w:t>
      </w:r>
      <w:r w:rsidR="00B27064"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: “</w:t>
      </w:r>
      <w:r w:rsidR="00B27064" w:rsidRPr="00F21236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Scambi di cure</w:t>
      </w:r>
      <w:r w:rsidR="00B27064"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”, ideato dalla cooperativa sociale </w:t>
      </w:r>
      <w:proofErr w:type="spellStart"/>
      <w:r w:rsidR="00B27064"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Sociosfera</w:t>
      </w:r>
      <w:proofErr w:type="spellEnd"/>
      <w:r w:rsidR="00B27064"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proofErr w:type="spellStart"/>
      <w:r w:rsidR="00B27064"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onlus</w:t>
      </w:r>
      <w:proofErr w:type="spellEnd"/>
      <w:r w:rsidR="00B27064"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con l’obiettivo di promuovere forme comunitarie di presa in carico delle vulnerabilità del territorio a partire dalle risorse presenti e dai nuovi bisogni emergenti.</w:t>
      </w:r>
      <w:r w:rsidR="00B27064" w:rsidRPr="00F21236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</w:rPr>
        <w:t xml:space="preserve"> </w:t>
      </w:r>
      <w:r w:rsidR="00B27064" w:rsidRPr="00F212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2017</w:t>
      </w:r>
      <w:r w:rsidR="00B27064"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: “Un mondo al femminile: per Irina e Francesca”, promosso dalla cooperativa sociale La Grande Casa </w:t>
      </w:r>
      <w:proofErr w:type="spellStart"/>
      <w:r w:rsidR="00B27064"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onlus</w:t>
      </w:r>
      <w:proofErr w:type="spellEnd"/>
      <w:r w:rsidR="00B27064"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per avviare percorsi di inclusione sociale e autonomia lavorativa per dodici giovani donne, italiane e straniere in uscita da Comunità educative e di protezione. </w:t>
      </w:r>
      <w:r w:rsidRPr="00F212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2016</w:t>
      </w:r>
      <w:r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: “Colto e mangiato”, realizzato dalla cooperativa sociale </w:t>
      </w:r>
      <w:proofErr w:type="spellStart"/>
      <w:r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Aeris</w:t>
      </w:r>
      <w:proofErr w:type="spellEnd"/>
      <w:r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presso la residenza </w:t>
      </w:r>
      <w:proofErr w:type="spellStart"/>
      <w:r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Marsigli</w:t>
      </w:r>
      <w:proofErr w:type="spellEnd"/>
      <w:r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per senza fissa dimora di Torino. </w:t>
      </w:r>
    </w:p>
    <w:p w:rsidR="00264800" w:rsidRPr="00F21236" w:rsidRDefault="00B27064" w:rsidP="0026480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br/>
      </w:r>
      <w:r w:rsidR="00264800" w:rsidRPr="00F212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Chi era Enrico </w:t>
      </w:r>
      <w:proofErr w:type="spellStart"/>
      <w:r w:rsidR="00264800" w:rsidRPr="00F212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Davolio</w:t>
      </w:r>
      <w:proofErr w:type="spellEnd"/>
      <w:r w:rsidR="00264800"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. Quando è mancato, nel 2014, a 52 anni, Enrico </w:t>
      </w:r>
      <w:proofErr w:type="spellStart"/>
      <w:r w:rsidR="00264800"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Davolio</w:t>
      </w:r>
      <w:proofErr w:type="spellEnd"/>
      <w:r w:rsidR="00264800"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era presidente di CS&amp;L, Consorzio sociale costituito da oltre trenta cooperative, e direttore generale della cooperativa </w:t>
      </w:r>
      <w:proofErr w:type="spellStart"/>
      <w:r w:rsidR="00264800"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Aeris</w:t>
      </w:r>
      <w:proofErr w:type="spellEnd"/>
      <w:r w:rsidR="00264800" w:rsidRPr="00F21236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di Vimercate di cui è stato uno dei fondatori. Enrico ha fatto la storia della cooperazione sociale del vimercatese: è stato un riferimento importante per tutto il mondo del terzo settore, grazie al ruolo svolto all'interno degli organismi di partecipazione alla vita sociale della comunità, e anche un interlocutore stimato per la politica e per le amministrazioni locali. Come portavoce del Forum del terzo settore Brianza est è stato referente per il progetto di accoglienza dei migranti “Emergenza Nord Africa”. Aprirsi sempre a ciò che è diverso da noi, mettendosi in gioco autenticamente è l’insegnamento che ci ha lasciato.</w:t>
      </w:r>
    </w:p>
    <w:p w:rsidR="00264800" w:rsidRPr="00F21236" w:rsidRDefault="00264800" w:rsidP="00264800">
      <w:p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F21236">
        <w:rPr>
          <w:rFonts w:cs="Tahoma"/>
          <w:bCs/>
          <w:color w:val="000000" w:themeColor="text1"/>
          <w:sz w:val="21"/>
          <w:szCs w:val="21"/>
        </w:rPr>
        <w:br/>
      </w:r>
      <w:r w:rsidRPr="00F21236">
        <w:rPr>
          <w:rFonts w:cs="Tahoma"/>
          <w:b/>
          <w:bCs/>
          <w:color w:val="000000" w:themeColor="text1"/>
          <w:sz w:val="21"/>
          <w:szCs w:val="21"/>
        </w:rPr>
        <w:t>Come sostenere il Fondo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. È possibile sostenere il Fondo “Premio Enrico </w:t>
      </w:r>
      <w:proofErr w:type="spellStart"/>
      <w:r w:rsidRPr="00F21236">
        <w:rPr>
          <w:rFonts w:cs="Tahoma"/>
          <w:bCs/>
          <w:color w:val="000000" w:themeColor="text1"/>
          <w:sz w:val="21"/>
          <w:szCs w:val="21"/>
        </w:rPr>
        <w:t>Davolio</w:t>
      </w:r>
      <w:proofErr w:type="spellEnd"/>
      <w:r w:rsidRPr="00F21236">
        <w:rPr>
          <w:rFonts w:cs="Tahoma"/>
          <w:bCs/>
          <w:color w:val="000000" w:themeColor="text1"/>
          <w:sz w:val="21"/>
          <w:szCs w:val="21"/>
        </w:rPr>
        <w:t xml:space="preserve">” </w:t>
      </w:r>
      <w:r w:rsidR="0096014E">
        <w:rPr>
          <w:rFonts w:cs="Tahoma"/>
          <w:bCs/>
          <w:color w:val="000000" w:themeColor="text1"/>
          <w:sz w:val="21"/>
          <w:szCs w:val="21"/>
        </w:rPr>
        <w:t xml:space="preserve">con una donazione online sul sito della Fondazione Mb </w:t>
      </w:r>
      <w:hyperlink r:id="rId10" w:history="1">
        <w:r w:rsidR="0096014E" w:rsidRPr="0096014E">
          <w:rPr>
            <w:rStyle w:val="Collegamentoipertestuale"/>
            <w:rFonts w:cs="Tahoma"/>
            <w:bCs/>
            <w:sz w:val="21"/>
            <w:szCs w:val="21"/>
          </w:rPr>
          <w:t>a questo link</w:t>
        </w:r>
      </w:hyperlink>
      <w:r w:rsidR="0096014E">
        <w:rPr>
          <w:rFonts w:cs="Tahoma"/>
          <w:bCs/>
          <w:color w:val="000000" w:themeColor="text1"/>
          <w:sz w:val="21"/>
          <w:szCs w:val="21"/>
        </w:rPr>
        <w:t xml:space="preserve"> oppure </w:t>
      </w:r>
      <w:r w:rsidRPr="00F21236">
        <w:rPr>
          <w:rFonts w:cs="Tahoma"/>
          <w:bCs/>
          <w:color w:val="000000" w:themeColor="text1"/>
          <w:sz w:val="21"/>
          <w:szCs w:val="21"/>
        </w:rPr>
        <w:t xml:space="preserve">con un bonifico o con un versamento attraverso </w:t>
      </w:r>
      <w:r w:rsidRPr="00F21236">
        <w:rPr>
          <w:rFonts w:cstheme="minorHAnsi"/>
          <w:color w:val="000000" w:themeColor="text1"/>
          <w:sz w:val="21"/>
          <w:szCs w:val="21"/>
        </w:rPr>
        <w:t xml:space="preserve">bollettino postale sui seguenti conti intestati alla Fondazione della Comunità di Monza e Brianza Onlus, con causale: “Fondo Enrico </w:t>
      </w:r>
      <w:proofErr w:type="spellStart"/>
      <w:r w:rsidRPr="00F21236">
        <w:rPr>
          <w:rFonts w:cstheme="minorHAnsi"/>
          <w:color w:val="000000" w:themeColor="text1"/>
          <w:sz w:val="21"/>
          <w:szCs w:val="21"/>
        </w:rPr>
        <w:t>Davolio</w:t>
      </w:r>
      <w:proofErr w:type="spellEnd"/>
      <w:r w:rsidRPr="00F21236">
        <w:rPr>
          <w:rFonts w:cstheme="minorHAnsi"/>
          <w:color w:val="000000" w:themeColor="text1"/>
          <w:sz w:val="21"/>
          <w:szCs w:val="21"/>
        </w:rPr>
        <w:t xml:space="preserve">”: </w:t>
      </w:r>
    </w:p>
    <w:p w:rsidR="00264800" w:rsidRPr="00F21236" w:rsidRDefault="00264800" w:rsidP="00264800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F21236">
        <w:rPr>
          <w:rFonts w:cstheme="minorHAnsi"/>
          <w:color w:val="000000" w:themeColor="text1"/>
          <w:sz w:val="21"/>
          <w:szCs w:val="21"/>
        </w:rPr>
        <w:t xml:space="preserve">Banca Popolare di Milano – </w:t>
      </w:r>
      <w:r w:rsidRPr="00F21236">
        <w:rPr>
          <w:rStyle w:val="Enfasigrassetto"/>
          <w:color w:val="000000"/>
          <w:sz w:val="21"/>
          <w:szCs w:val="21"/>
        </w:rPr>
        <w:t>IT03 Q05034 20408 000000029299</w:t>
      </w:r>
    </w:p>
    <w:p w:rsidR="00264800" w:rsidRPr="00F21236" w:rsidRDefault="00264800" w:rsidP="00B27064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F21236">
        <w:rPr>
          <w:rFonts w:cstheme="minorHAnsi"/>
          <w:color w:val="000000" w:themeColor="text1"/>
          <w:sz w:val="21"/>
          <w:szCs w:val="21"/>
        </w:rPr>
        <w:t xml:space="preserve">C/C postale 1025487529 </w:t>
      </w:r>
    </w:p>
    <w:p w:rsidR="00264800" w:rsidRDefault="00264800" w:rsidP="0026480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264800" w:rsidRDefault="00264800" w:rsidP="0026480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21236" w:rsidRDefault="00F21236" w:rsidP="0026480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264800" w:rsidRPr="00F21236" w:rsidRDefault="00F21236" w:rsidP="00F21236">
      <w:pPr>
        <w:spacing w:after="0" w:line="276" w:lineRule="auto"/>
        <w:outlineLvl w:val="0"/>
        <w:rPr>
          <w:rFonts w:cs="Tahoma"/>
          <w:bCs/>
          <w:sz w:val="18"/>
          <w:szCs w:val="18"/>
        </w:rPr>
      </w:pPr>
      <w:r>
        <w:rPr>
          <w:rFonts w:cs="Tahoma"/>
          <w:bCs/>
          <w:sz w:val="20"/>
          <w:szCs w:val="20"/>
        </w:rPr>
        <w:br/>
      </w:r>
      <w:r>
        <w:rPr>
          <w:rFonts w:cs="Tahoma"/>
          <w:bCs/>
          <w:sz w:val="20"/>
          <w:szCs w:val="20"/>
        </w:rPr>
        <w:br/>
      </w:r>
      <w:r w:rsidR="00264800" w:rsidRPr="00F21236">
        <w:rPr>
          <w:rFonts w:cs="Tahoma"/>
          <w:bCs/>
          <w:sz w:val="18"/>
          <w:szCs w:val="18"/>
        </w:rPr>
        <w:t>Per informazioni:</w:t>
      </w:r>
    </w:p>
    <w:p w:rsidR="00264800" w:rsidRPr="00F21236" w:rsidRDefault="00264800" w:rsidP="00F21236">
      <w:pPr>
        <w:spacing w:after="0" w:line="276" w:lineRule="auto"/>
        <w:outlineLvl w:val="0"/>
        <w:rPr>
          <w:rFonts w:cs="Tahoma"/>
          <w:bCs/>
          <w:sz w:val="18"/>
          <w:szCs w:val="18"/>
        </w:rPr>
      </w:pPr>
      <w:r w:rsidRPr="00F21236">
        <w:rPr>
          <w:rFonts w:cs="Tahoma"/>
          <w:bCs/>
          <w:sz w:val="18"/>
          <w:szCs w:val="18"/>
        </w:rPr>
        <w:t>Federica Fenaroli | Fondazione della Comunità di Monza e Brianza Onlus</w:t>
      </w:r>
    </w:p>
    <w:p w:rsidR="00264800" w:rsidRPr="00F21236" w:rsidRDefault="00264800" w:rsidP="00F21236">
      <w:pPr>
        <w:spacing w:after="0" w:line="276" w:lineRule="auto"/>
        <w:outlineLvl w:val="0"/>
        <w:rPr>
          <w:rFonts w:cs="Tahoma"/>
          <w:bCs/>
          <w:sz w:val="18"/>
          <w:szCs w:val="18"/>
        </w:rPr>
      </w:pPr>
      <w:r w:rsidRPr="00F21236">
        <w:rPr>
          <w:rFonts w:cs="Tahoma"/>
          <w:bCs/>
          <w:sz w:val="18"/>
          <w:szCs w:val="18"/>
        </w:rPr>
        <w:t>Via Gerardo dei Tintori, 18 - Monza | 039.3900942</w:t>
      </w:r>
    </w:p>
    <w:p w:rsidR="00264800" w:rsidRPr="00F21236" w:rsidRDefault="00E9437C" w:rsidP="00F21236">
      <w:pPr>
        <w:spacing w:after="0" w:line="276" w:lineRule="auto"/>
        <w:outlineLvl w:val="0"/>
        <w:rPr>
          <w:rFonts w:cs="Tahoma"/>
          <w:bCs/>
          <w:color w:val="000000" w:themeColor="text1"/>
          <w:sz w:val="18"/>
          <w:szCs w:val="18"/>
        </w:rPr>
      </w:pPr>
      <w:hyperlink r:id="rId11" w:history="1">
        <w:r w:rsidR="00264800" w:rsidRPr="00F21236">
          <w:rPr>
            <w:rStyle w:val="Collegamentoipertestuale"/>
            <w:rFonts w:cs="Tahoma"/>
            <w:color w:val="000000" w:themeColor="text1"/>
            <w:sz w:val="18"/>
            <w:szCs w:val="18"/>
          </w:rPr>
          <w:t>info@fondazionemonzabrianza.org</w:t>
        </w:r>
      </w:hyperlink>
      <w:r w:rsidR="00264800" w:rsidRPr="00F21236">
        <w:rPr>
          <w:rFonts w:cs="Tahoma"/>
          <w:bCs/>
          <w:color w:val="000000" w:themeColor="text1"/>
          <w:sz w:val="18"/>
          <w:szCs w:val="18"/>
        </w:rPr>
        <w:t xml:space="preserve"> - </w:t>
      </w:r>
      <w:hyperlink r:id="rId12" w:history="1">
        <w:r w:rsidR="00264800" w:rsidRPr="00F21236">
          <w:rPr>
            <w:rStyle w:val="Collegamentoipertestuale"/>
            <w:rFonts w:cs="Tahoma"/>
            <w:color w:val="000000" w:themeColor="text1"/>
            <w:sz w:val="18"/>
            <w:szCs w:val="18"/>
          </w:rPr>
          <w:t>www.fondazionemonzabrianza.org</w:t>
        </w:r>
      </w:hyperlink>
    </w:p>
    <w:p w:rsidR="00F33592" w:rsidRPr="00F21236" w:rsidRDefault="00264800" w:rsidP="00F21236">
      <w:pPr>
        <w:spacing w:after="0" w:line="276" w:lineRule="auto"/>
        <w:outlineLvl w:val="0"/>
        <w:rPr>
          <w:rFonts w:cstheme="minorHAnsi"/>
          <w:color w:val="000000" w:themeColor="text1"/>
          <w:sz w:val="18"/>
          <w:szCs w:val="18"/>
        </w:rPr>
      </w:pPr>
      <w:r w:rsidRPr="00F21236">
        <w:rPr>
          <w:noProof/>
          <w:color w:val="000000" w:themeColor="text1"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 wp14:anchorId="16357A99" wp14:editId="1CACF9CE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Immagin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4" w:history="1">
        <w:r w:rsidRPr="00F21236">
          <w:rPr>
            <w:rStyle w:val="Collegamentoipertestuale"/>
            <w:color w:val="000000" w:themeColor="text1"/>
            <w:sz w:val="18"/>
            <w:szCs w:val="18"/>
          </w:rPr>
          <w:t>https://www.facebook.com/FondazioneComunitaMB/</w:t>
        </w:r>
      </w:hyperlink>
      <w:r w:rsidRPr="00F21236">
        <w:rPr>
          <w:rStyle w:val="Collegamentoipertestuale"/>
          <w:color w:val="000000" w:themeColor="text1"/>
          <w:sz w:val="18"/>
          <w:szCs w:val="18"/>
        </w:rPr>
        <w:t xml:space="preserve"> </w:t>
      </w:r>
      <w:r w:rsidRPr="00F21236">
        <w:rPr>
          <w:rFonts w:ascii="Verdana" w:hAnsi="Verdana" w:cs="Times New Roman"/>
          <w:noProof/>
          <w:color w:val="000000" w:themeColor="text1"/>
          <w:sz w:val="18"/>
          <w:szCs w:val="18"/>
          <w:lang w:eastAsia="it-IT"/>
        </w:rPr>
        <w:drawing>
          <wp:inline distT="0" distB="0" distL="0" distR="0" wp14:anchorId="32F80C7C" wp14:editId="7103B0CF">
            <wp:extent cx="238125" cy="209550"/>
            <wp:effectExtent l="0" t="0" r="9525" b="0"/>
            <wp:docPr id="3" name="Immagine 3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236">
        <w:rPr>
          <w:sz w:val="18"/>
          <w:szCs w:val="18"/>
        </w:rPr>
        <w:t>https:/</w:t>
      </w:r>
      <w:r w:rsidR="00B27064" w:rsidRPr="00F21236">
        <w:rPr>
          <w:sz w:val="18"/>
          <w:szCs w:val="18"/>
        </w:rPr>
        <w:t>/www.instagram.com/fondazionemb</w:t>
      </w:r>
    </w:p>
    <w:sectPr w:rsidR="00F33592" w:rsidRPr="00F21236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7C" w:rsidRDefault="00E9437C" w:rsidP="00F33592">
      <w:pPr>
        <w:spacing w:after="0" w:line="240" w:lineRule="auto"/>
      </w:pPr>
      <w:r>
        <w:separator/>
      </w:r>
    </w:p>
  </w:endnote>
  <w:endnote w:type="continuationSeparator" w:id="0">
    <w:p w:rsidR="00E9437C" w:rsidRDefault="00E9437C" w:rsidP="00F3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7C" w:rsidRDefault="00E9437C" w:rsidP="00F33592">
      <w:pPr>
        <w:spacing w:after="0" w:line="240" w:lineRule="auto"/>
      </w:pPr>
      <w:r>
        <w:separator/>
      </w:r>
    </w:p>
  </w:footnote>
  <w:footnote w:type="continuationSeparator" w:id="0">
    <w:p w:rsidR="00E9437C" w:rsidRDefault="00E9437C" w:rsidP="00F3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92" w:rsidRDefault="00F33592" w:rsidP="00F3359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AF9D848" wp14:editId="4DEB061E">
          <wp:extent cx="1028700" cy="10287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6D62"/>
    <w:multiLevelType w:val="multilevel"/>
    <w:tmpl w:val="095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92"/>
    <w:rsid w:val="000E39F3"/>
    <w:rsid w:val="00264800"/>
    <w:rsid w:val="00443EFF"/>
    <w:rsid w:val="004A6449"/>
    <w:rsid w:val="0053659C"/>
    <w:rsid w:val="0096014E"/>
    <w:rsid w:val="00A17BDE"/>
    <w:rsid w:val="00A92666"/>
    <w:rsid w:val="00B27064"/>
    <w:rsid w:val="00B73DA3"/>
    <w:rsid w:val="00C7600D"/>
    <w:rsid w:val="00C8542A"/>
    <w:rsid w:val="00E46891"/>
    <w:rsid w:val="00E9437C"/>
    <w:rsid w:val="00EC0D50"/>
    <w:rsid w:val="00F06E9F"/>
    <w:rsid w:val="00F21236"/>
    <w:rsid w:val="00F33592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411B"/>
  <w15:chartTrackingRefBased/>
  <w15:docId w15:val="{8FEEDDD7-AAE7-406A-88A6-6670EA02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5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3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592"/>
  </w:style>
  <w:style w:type="paragraph" w:styleId="Pidipagina">
    <w:name w:val="footer"/>
    <w:basedOn w:val="Normale"/>
    <w:link w:val="PidipaginaCarattere"/>
    <w:uiPriority w:val="99"/>
    <w:unhideWhenUsed/>
    <w:rsid w:val="00F33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592"/>
  </w:style>
  <w:style w:type="character" w:styleId="Collegamentoipertestuale">
    <w:name w:val="Hyperlink"/>
    <w:basedOn w:val="Carpredefinitoparagrafo"/>
    <w:unhideWhenUsed/>
    <w:rsid w:val="0026480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648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64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onzabrianza.org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azionemonzabrianz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ondazionemonzabrianza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paypal.com/donate/?cmd=_s-xclick&amp;hosted_button_id=97LXQN4SH7NDS&amp;source=url" TargetMode="External"/><Relationship Id="rId4" Type="http://schemas.openxmlformats.org/officeDocument/2006/relationships/settings" Target="settings.xml"/><Relationship Id="rId9" Type="http://schemas.openxmlformats.org/officeDocument/2006/relationships/hyperlink" Target="www.fondazionemonzabrianza.org/portfolio-posts/bando-premio-enrico-davolio-2021" TargetMode="External"/><Relationship Id="rId14" Type="http://schemas.openxmlformats.org/officeDocument/2006/relationships/hyperlink" Target="https://www.facebook.com/FondazioneComunitaM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03E5-A4C2-4BC0-A9FF-A53473FB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2021-09-20T09:09:00Z</dcterms:created>
  <dcterms:modified xsi:type="dcterms:W3CDTF">2021-09-23T09:07:00Z</dcterms:modified>
</cp:coreProperties>
</file>